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4C4DDCA"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212587">
        <w:rPr>
          <w:rFonts w:eastAsia="Times New Roman"/>
        </w:rPr>
        <w:t>10</w:t>
      </w:r>
      <w:r w:rsidR="00BD3E4D">
        <w:rPr>
          <w:rFonts w:eastAsia="Times New Roman"/>
        </w:rPr>
        <w:t>.</w:t>
      </w:r>
      <w:r w:rsidR="0086692B">
        <w:rPr>
          <w:rFonts w:eastAsia="Times New Roman"/>
        </w:rPr>
        <w:t>0</w:t>
      </w:r>
      <w:r w:rsidR="00AD48B0">
        <w:rPr>
          <w:rFonts w:eastAsia="Times New Roman"/>
        </w:rPr>
        <w:t>9</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79DE3E0" w14:textId="1024D5F2" w:rsidR="00CA7A88" w:rsidRPr="00597587" w:rsidRDefault="00597587" w:rsidP="00597587">
      <w:pPr>
        <w:spacing w:after="0" w:line="240" w:lineRule="auto"/>
        <w:ind w:left="0" w:firstLine="0"/>
        <w:jc w:val="center"/>
        <w:rPr>
          <w:rFonts w:eastAsia="Batang"/>
          <w:b/>
          <w:i/>
          <w:sz w:val="32"/>
          <w:szCs w:val="32"/>
          <w:lang w:eastAsia="ko-KR"/>
        </w:rPr>
      </w:pPr>
      <w:r w:rsidRPr="00597587">
        <w:rPr>
          <w:b/>
          <w:sz w:val="32"/>
          <w:szCs w:val="32"/>
        </w:rPr>
        <w:t>Izvedba strojnega brušenja tirnic in kretnic</w:t>
      </w: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4BAC9B3F" w:rsidR="00A3671E" w:rsidRPr="00514D5F" w:rsidRDefault="000B1E5C" w:rsidP="00F55DC6">
      <w:pPr>
        <w:pStyle w:val="Kazalovsebine2"/>
        <w:numPr>
          <w:ilvl w:val="0"/>
          <w:numId w:val="39"/>
        </w:numPr>
        <w:rPr>
          <w:rFonts w:ascii="Arial" w:eastAsiaTheme="minorEastAsia" w:hAnsi="Arial" w:cs="Arial"/>
          <w:noProof/>
          <w:sz w:val="22"/>
          <w:szCs w:val="22"/>
          <w:lang w:val="sl-SI" w:eastAsia="sl-SI"/>
        </w:rPr>
      </w:pPr>
      <w:r w:rsidRPr="00514D5F">
        <w:rPr>
          <w:rFonts w:ascii="Arial" w:eastAsia="Batang" w:hAnsi="Arial" w:cs="Arial"/>
          <w:i/>
          <w:lang w:eastAsia="ko-KR"/>
        </w:rPr>
        <w:fldChar w:fldCharType="begin"/>
      </w:r>
      <w:r w:rsidRPr="00514D5F">
        <w:rPr>
          <w:rFonts w:ascii="Arial" w:eastAsia="Batang" w:hAnsi="Arial" w:cs="Arial"/>
          <w:i/>
          <w:lang w:eastAsia="ko-KR"/>
        </w:rPr>
        <w:instrText xml:space="preserve"> TOC \o "1-3" \h \z \u </w:instrText>
      </w:r>
      <w:r w:rsidRPr="00514D5F">
        <w:rPr>
          <w:rFonts w:ascii="Arial" w:eastAsia="Batang" w:hAnsi="Arial" w:cs="Arial"/>
          <w:i/>
          <w:lang w:eastAsia="ko-KR"/>
        </w:rPr>
        <w:fldChar w:fldCharType="separate"/>
      </w:r>
      <w:hyperlink w:anchor="_Toc188432582" w:history="1">
        <w:r w:rsidR="00A3671E" w:rsidRPr="00514D5F">
          <w:rPr>
            <w:rStyle w:val="Hiperpovezava"/>
            <w:rFonts w:ascii="Arial" w:hAnsi="Arial" w:cs="Arial"/>
            <w:noProof/>
            <w:color w:val="auto"/>
          </w:rPr>
          <w:t>Osnovni podatki o naročilu</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_Toc188432582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4</w:t>
        </w:r>
        <w:r w:rsidR="00A3671E" w:rsidRPr="00514D5F">
          <w:rPr>
            <w:rFonts w:ascii="Arial" w:hAnsi="Arial" w:cs="Arial"/>
            <w:noProof/>
            <w:webHidden/>
          </w:rPr>
          <w:fldChar w:fldCharType="end"/>
        </w:r>
      </w:hyperlink>
    </w:p>
    <w:p w14:paraId="2179D3BB" w14:textId="0547D11F" w:rsidR="00A3671E" w:rsidRPr="00514D5F"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3" w:history="1">
        <w:r w:rsidRPr="00514D5F">
          <w:rPr>
            <w:rStyle w:val="Hiperpovezava"/>
            <w:rFonts w:ascii="Arial" w:hAnsi="Arial" w:cs="Arial"/>
            <w:noProof/>
            <w:color w:val="auto"/>
          </w:rPr>
          <w:t>Ponudnik</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_Toc188432583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5</w:t>
        </w:r>
        <w:r w:rsidRPr="00514D5F">
          <w:rPr>
            <w:rFonts w:ascii="Arial" w:hAnsi="Arial" w:cs="Arial"/>
            <w:noProof/>
            <w:webHidden/>
          </w:rPr>
          <w:fldChar w:fldCharType="end"/>
        </w:r>
      </w:hyperlink>
    </w:p>
    <w:p w14:paraId="59BC69A0" w14:textId="6B77C2BE" w:rsidR="00A3671E" w:rsidRPr="00514D5F"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4" w:history="1">
        <w:r w:rsidRPr="00514D5F">
          <w:rPr>
            <w:rStyle w:val="Hiperpovezava"/>
            <w:rFonts w:ascii="Arial" w:hAnsi="Arial" w:cs="Arial"/>
            <w:noProof/>
            <w:color w:val="auto"/>
          </w:rPr>
          <w:t>Rok in način predložitve ponudbe</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_Toc188432584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5</w:t>
        </w:r>
        <w:r w:rsidRPr="00514D5F">
          <w:rPr>
            <w:rFonts w:ascii="Arial" w:hAnsi="Arial" w:cs="Arial"/>
            <w:noProof/>
            <w:webHidden/>
          </w:rPr>
          <w:fldChar w:fldCharType="end"/>
        </w:r>
      </w:hyperlink>
    </w:p>
    <w:p w14:paraId="2C2CFDE9" w14:textId="43E94AE0" w:rsidR="00A3671E" w:rsidRPr="00514D5F"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5" w:history="1">
        <w:r w:rsidRPr="00514D5F">
          <w:rPr>
            <w:rStyle w:val="Hiperpovezava"/>
            <w:rFonts w:ascii="Arial" w:hAnsi="Arial" w:cs="Arial"/>
            <w:noProof/>
            <w:color w:val="auto"/>
          </w:rPr>
          <w:t>Čas in kraj odpiranja ponudb</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_Toc188432585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5</w:t>
        </w:r>
        <w:r w:rsidRPr="00514D5F">
          <w:rPr>
            <w:rFonts w:ascii="Arial" w:hAnsi="Arial" w:cs="Arial"/>
            <w:noProof/>
            <w:webHidden/>
          </w:rPr>
          <w:fldChar w:fldCharType="end"/>
        </w:r>
      </w:hyperlink>
    </w:p>
    <w:p w14:paraId="5515A4DE" w14:textId="38B37686" w:rsidR="00A3671E" w:rsidRPr="00514D5F"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6" w:history="1">
        <w:r w:rsidRPr="00514D5F">
          <w:rPr>
            <w:rStyle w:val="Hiperpovezava"/>
            <w:rFonts w:ascii="Arial" w:hAnsi="Arial" w:cs="Arial"/>
            <w:noProof/>
            <w:color w:val="auto"/>
          </w:rPr>
          <w:t>Ugotavljanje sposobnosti</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_Toc188432586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6</w:t>
        </w:r>
        <w:r w:rsidRPr="00514D5F">
          <w:rPr>
            <w:rFonts w:ascii="Arial" w:hAnsi="Arial" w:cs="Arial"/>
            <w:noProof/>
            <w:webHidden/>
          </w:rPr>
          <w:fldChar w:fldCharType="end"/>
        </w:r>
      </w:hyperlink>
    </w:p>
    <w:p w14:paraId="410E77B4" w14:textId="1867E977" w:rsidR="00A3671E" w:rsidRPr="00514D5F" w:rsidRDefault="00A3671E" w:rsidP="00F55DC6">
      <w:pPr>
        <w:pStyle w:val="Kazalovsebine2"/>
        <w:numPr>
          <w:ilvl w:val="0"/>
          <w:numId w:val="39"/>
        </w:numPr>
        <w:rPr>
          <w:rFonts w:ascii="Arial" w:eastAsiaTheme="minorEastAsia" w:hAnsi="Arial" w:cs="Arial"/>
          <w:noProof/>
          <w:sz w:val="22"/>
          <w:szCs w:val="22"/>
          <w:lang w:val="sl-SI" w:eastAsia="sl-SI"/>
        </w:rPr>
      </w:pPr>
      <w:hyperlink w:anchor="_Toc188432589" w:history="1">
        <w:r w:rsidRPr="00514D5F">
          <w:rPr>
            <w:rStyle w:val="Hiperpovezava"/>
            <w:rFonts w:ascii="Arial" w:hAnsi="Arial" w:cs="Arial"/>
            <w:noProof/>
            <w:color w:val="auto"/>
          </w:rPr>
          <w:t>Finančna zavarovanja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_Toc188432589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11</w:t>
        </w:r>
        <w:r w:rsidRPr="00514D5F">
          <w:rPr>
            <w:rFonts w:ascii="Arial" w:hAnsi="Arial" w:cs="Arial"/>
            <w:noProof/>
            <w:webHidden/>
          </w:rPr>
          <w:fldChar w:fldCharType="end"/>
        </w:r>
      </w:hyperlink>
    </w:p>
    <w:p w14:paraId="6E2F726E" w14:textId="21B396B3" w:rsidR="00A3671E" w:rsidRPr="00514D5F" w:rsidRDefault="007D2CEA" w:rsidP="007D2CEA">
      <w:pPr>
        <w:pStyle w:val="Kazalovsebine2"/>
        <w:numPr>
          <w:ilvl w:val="0"/>
          <w:numId w:val="0"/>
        </w:numPr>
        <w:rPr>
          <w:noProof/>
        </w:rPr>
      </w:pPr>
      <w:r w:rsidRPr="00514D5F">
        <w:rPr>
          <w:rFonts w:ascii="Arial" w:hAnsi="Arial" w:cs="Arial"/>
          <w:noProof/>
        </w:rPr>
        <w:t xml:space="preserve">7. </w:t>
      </w:r>
      <w:r w:rsidRPr="00514D5F">
        <w:rPr>
          <w:noProof/>
        </w:rPr>
        <w:t xml:space="preserve">   </w:t>
      </w:r>
      <w:hyperlink w:anchor="_Toc188432591" w:history="1">
        <w:r w:rsidR="00A3671E" w:rsidRPr="00514D5F">
          <w:rPr>
            <w:rStyle w:val="Hiperpovezava"/>
            <w:rFonts w:ascii="Arial" w:hAnsi="Arial" w:cs="Arial"/>
            <w:noProof/>
            <w:color w:val="auto"/>
          </w:rPr>
          <w:t>Drugi pogoji</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_Toc188432591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13</w:t>
        </w:r>
        <w:r w:rsidR="00A3671E" w:rsidRPr="00514D5F">
          <w:rPr>
            <w:rFonts w:ascii="Arial" w:hAnsi="Arial" w:cs="Arial"/>
            <w:noProof/>
            <w:webHidden/>
          </w:rPr>
          <w:fldChar w:fldCharType="end"/>
        </w:r>
      </w:hyperlink>
    </w:p>
    <w:p w14:paraId="2D45D17C" w14:textId="26CEBC55" w:rsidR="00A3671E" w:rsidRPr="00514D5F" w:rsidRDefault="00787A4C" w:rsidP="00787A4C">
      <w:pPr>
        <w:pStyle w:val="Kazalovsebine2"/>
        <w:numPr>
          <w:ilvl w:val="0"/>
          <w:numId w:val="0"/>
        </w:numPr>
        <w:ind w:left="360" w:hanging="360"/>
        <w:rPr>
          <w:rFonts w:ascii="Arial" w:eastAsiaTheme="minorEastAsia" w:hAnsi="Arial" w:cs="Arial"/>
          <w:noProof/>
          <w:sz w:val="22"/>
          <w:szCs w:val="22"/>
          <w:lang w:val="sl-SI" w:eastAsia="sl-SI"/>
        </w:rPr>
      </w:pPr>
      <w:r w:rsidRPr="00514D5F">
        <w:rPr>
          <w:rFonts w:ascii="Arial" w:hAnsi="Arial" w:cs="Arial"/>
          <w:noProof/>
        </w:rPr>
        <w:t>8.</w:t>
      </w:r>
      <w:r w:rsidRPr="00514D5F">
        <w:rPr>
          <w:noProof/>
        </w:rPr>
        <w:t xml:space="preserve">    </w:t>
      </w:r>
      <w:hyperlink w:anchor="_Toc188432592" w:history="1">
        <w:r w:rsidR="00A3671E" w:rsidRPr="00514D5F">
          <w:rPr>
            <w:rStyle w:val="Hiperpovezava"/>
            <w:rFonts w:ascii="Arial" w:hAnsi="Arial" w:cs="Arial"/>
            <w:noProof/>
            <w:color w:val="auto"/>
          </w:rPr>
          <w:t>Opis naročila in tehnične zahteve</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_Toc188432592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13</w:t>
        </w:r>
        <w:r w:rsidR="00A3671E" w:rsidRPr="00514D5F">
          <w:rPr>
            <w:rFonts w:ascii="Arial" w:hAnsi="Arial" w:cs="Arial"/>
            <w:noProof/>
            <w:webHidden/>
          </w:rPr>
          <w:fldChar w:fldCharType="end"/>
        </w:r>
      </w:hyperlink>
    </w:p>
    <w:p w14:paraId="2411FBE6" w14:textId="2F5A73AF" w:rsidR="00A3671E" w:rsidRPr="00514D5F" w:rsidRDefault="007D2CEA"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4" w:history="1">
        <w:r w:rsidRPr="00514D5F">
          <w:rPr>
            <w:rStyle w:val="Hiperpovezava"/>
            <w:rFonts w:ascii="Arial" w:hAnsi="Arial" w:cs="Arial"/>
            <w:noProof/>
            <w:color w:val="auto"/>
          </w:rPr>
          <w:t>9</w:t>
        </w:r>
        <w:r w:rsidR="00A3671E" w:rsidRPr="00514D5F">
          <w:rPr>
            <w:rStyle w:val="Hiperpovezava"/>
            <w:rFonts w:ascii="Arial" w:hAnsi="Arial" w:cs="Arial"/>
            <w:noProof/>
            <w:color w:val="auto"/>
          </w:rPr>
          <w:t>.</w:t>
        </w:r>
        <w:r w:rsidR="00A3671E" w:rsidRPr="00514D5F">
          <w:rPr>
            <w:rFonts w:ascii="Arial" w:eastAsiaTheme="minorEastAsia" w:hAnsi="Arial" w:cs="Arial"/>
            <w:noProof/>
            <w:sz w:val="22"/>
            <w:szCs w:val="22"/>
            <w:lang w:val="sl-SI" w:eastAsia="sl-SI"/>
          </w:rPr>
          <w:tab/>
        </w:r>
        <w:r w:rsidR="00A3671E" w:rsidRPr="00514D5F">
          <w:rPr>
            <w:rStyle w:val="Hiperpovezava"/>
            <w:rFonts w:ascii="Arial" w:hAnsi="Arial" w:cs="Arial"/>
            <w:noProof/>
            <w:color w:val="auto"/>
          </w:rPr>
          <w:t>Merilo za ocenjevanje ponudb</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_Toc188432594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13</w:t>
        </w:r>
        <w:r w:rsidR="00A3671E" w:rsidRPr="00514D5F">
          <w:rPr>
            <w:rFonts w:ascii="Arial" w:hAnsi="Arial" w:cs="Arial"/>
            <w:noProof/>
            <w:webHidden/>
          </w:rPr>
          <w:fldChar w:fldCharType="end"/>
        </w:r>
      </w:hyperlink>
    </w:p>
    <w:p w14:paraId="60F97C59" w14:textId="40DC97BA"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0</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Ponudba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_Toc188432595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13</w:t>
        </w:r>
        <w:r w:rsidRPr="00514D5F">
          <w:rPr>
            <w:rFonts w:ascii="Arial" w:hAnsi="Arial" w:cs="Arial"/>
            <w:noProof/>
            <w:webHidden/>
          </w:rPr>
          <w:fldChar w:fldCharType="end"/>
        </w:r>
      </w:hyperlink>
    </w:p>
    <w:p w14:paraId="573866D8" w14:textId="22FCBC40"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1</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Skupna ponudba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_Toc188432602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15</w:t>
        </w:r>
        <w:r w:rsidRPr="00514D5F">
          <w:rPr>
            <w:rFonts w:ascii="Arial" w:hAnsi="Arial" w:cs="Arial"/>
            <w:noProof/>
            <w:webHidden/>
          </w:rPr>
          <w:fldChar w:fldCharType="end"/>
        </w:r>
      </w:hyperlink>
    </w:p>
    <w:p w14:paraId="29CE59DE" w14:textId="1040CF2C"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2</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Ponudba s podizvajalci</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_Toc188432603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16</w:t>
        </w:r>
        <w:r w:rsidRPr="00514D5F">
          <w:rPr>
            <w:rFonts w:ascii="Arial" w:hAnsi="Arial" w:cs="Arial"/>
            <w:noProof/>
            <w:webHidden/>
          </w:rPr>
          <w:fldChar w:fldCharType="end"/>
        </w:r>
      </w:hyperlink>
    </w:p>
    <w:p w14:paraId="6C5A549D" w14:textId="54F93286"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3</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Tuji ponudnik</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_Toc188432604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16</w:t>
        </w:r>
        <w:r w:rsidRPr="00514D5F">
          <w:rPr>
            <w:rFonts w:ascii="Arial" w:hAnsi="Arial" w:cs="Arial"/>
            <w:noProof/>
            <w:webHidden/>
          </w:rPr>
          <w:fldChar w:fldCharType="end"/>
        </w:r>
      </w:hyperlink>
    </w:p>
    <w:p w14:paraId="606D095D" w14:textId="4C7AD658"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4</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Neobičajno nizka ponudba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_Toc188432605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16</w:t>
        </w:r>
        <w:r w:rsidRPr="00514D5F">
          <w:rPr>
            <w:rFonts w:ascii="Arial" w:hAnsi="Arial" w:cs="Arial"/>
            <w:noProof/>
            <w:webHidden/>
          </w:rPr>
          <w:fldChar w:fldCharType="end"/>
        </w:r>
      </w:hyperlink>
    </w:p>
    <w:p w14:paraId="520D1837" w14:textId="5BE37638"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5</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shd w:val="clear" w:color="auto" w:fill="FFFFFF"/>
          </w:rPr>
          <w:t>Pregled ponudb</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_Toc188432606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17</w:t>
        </w:r>
        <w:r w:rsidRPr="00514D5F">
          <w:rPr>
            <w:rFonts w:ascii="Arial" w:hAnsi="Arial" w:cs="Arial"/>
            <w:noProof/>
            <w:webHidden/>
          </w:rPr>
          <w:fldChar w:fldCharType="end"/>
        </w:r>
      </w:hyperlink>
    </w:p>
    <w:p w14:paraId="5B66D13E" w14:textId="2EBE4FEE"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6</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shd w:val="clear" w:color="auto" w:fill="FFFFFF"/>
          </w:rPr>
          <w:t>Dopustne dopolnitve in popravki ponudbe</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_Toc188432607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17</w:t>
        </w:r>
        <w:r w:rsidRPr="00514D5F">
          <w:rPr>
            <w:rFonts w:ascii="Arial" w:hAnsi="Arial" w:cs="Arial"/>
            <w:noProof/>
            <w:webHidden/>
          </w:rPr>
          <w:fldChar w:fldCharType="end"/>
        </w:r>
      </w:hyperlink>
    </w:p>
    <w:p w14:paraId="12761A82" w14:textId="43A3546B"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Pr="00514D5F">
          <w:rPr>
            <w:rStyle w:val="Hiperpovezava"/>
            <w:rFonts w:ascii="Arial" w:hAnsi="Arial" w:cs="Arial"/>
            <w:noProof/>
            <w:color w:val="auto"/>
          </w:rPr>
          <w:t>1</w:t>
        </w:r>
        <w:r w:rsidR="007D2CEA" w:rsidRPr="00514D5F">
          <w:rPr>
            <w:rStyle w:val="Hiperpovezava"/>
            <w:rFonts w:ascii="Arial" w:hAnsi="Arial" w:cs="Arial"/>
            <w:noProof/>
            <w:color w:val="auto"/>
          </w:rPr>
          <w:t>7</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Oddaja javnega naročila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_Toc188432608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18</w:t>
        </w:r>
        <w:r w:rsidRPr="00514D5F">
          <w:rPr>
            <w:rFonts w:ascii="Arial" w:hAnsi="Arial" w:cs="Arial"/>
            <w:noProof/>
            <w:webHidden/>
          </w:rPr>
          <w:fldChar w:fldCharType="end"/>
        </w:r>
      </w:hyperlink>
    </w:p>
    <w:p w14:paraId="57E39EAE" w14:textId="5DD556FF" w:rsidR="00A3671E" w:rsidRPr="00514D5F" w:rsidRDefault="00224E66"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sidRPr="00514D5F">
          <w:rPr>
            <w:rStyle w:val="Hiperpovezava"/>
            <w:rFonts w:ascii="Arial" w:hAnsi="Arial" w:cs="Arial"/>
            <w:noProof/>
            <w:color w:val="auto"/>
            <w:lang w:val="sl-SI"/>
          </w:rPr>
          <w:t>1</w:t>
        </w:r>
        <w:r w:rsidR="007D2CEA" w:rsidRPr="00514D5F">
          <w:rPr>
            <w:rStyle w:val="Hiperpovezava"/>
            <w:rFonts w:ascii="Arial" w:hAnsi="Arial" w:cs="Arial"/>
            <w:noProof/>
            <w:color w:val="auto"/>
            <w:lang w:val="sl-SI"/>
          </w:rPr>
          <w:t>8</w:t>
        </w:r>
        <w:r w:rsidR="00A3671E" w:rsidRPr="00514D5F">
          <w:rPr>
            <w:rStyle w:val="Hiperpovezava"/>
            <w:rFonts w:ascii="Arial" w:hAnsi="Arial" w:cs="Arial"/>
            <w:noProof/>
            <w:color w:val="auto"/>
          </w:rPr>
          <w:t>.</w:t>
        </w:r>
        <w:r w:rsidR="00A3671E" w:rsidRPr="00514D5F">
          <w:rPr>
            <w:rFonts w:ascii="Arial" w:eastAsiaTheme="minorEastAsia" w:hAnsi="Arial" w:cs="Arial"/>
            <w:noProof/>
            <w:sz w:val="22"/>
            <w:szCs w:val="22"/>
            <w:lang w:val="sl-SI" w:eastAsia="sl-SI"/>
          </w:rPr>
          <w:tab/>
        </w:r>
        <w:r w:rsidR="00A3671E" w:rsidRPr="00514D5F">
          <w:rPr>
            <w:rStyle w:val="Hiperpovezava"/>
            <w:rFonts w:ascii="Arial" w:hAnsi="Arial" w:cs="Arial"/>
            <w:noProof/>
            <w:color w:val="auto"/>
          </w:rPr>
          <w:t>Sklenitev pogodbe</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_Toc188432609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18</w:t>
        </w:r>
        <w:r w:rsidR="00A3671E" w:rsidRPr="00514D5F">
          <w:rPr>
            <w:rFonts w:ascii="Arial" w:hAnsi="Arial" w:cs="Arial"/>
            <w:noProof/>
            <w:webHidden/>
          </w:rPr>
          <w:fldChar w:fldCharType="end"/>
        </w:r>
      </w:hyperlink>
    </w:p>
    <w:p w14:paraId="524B4E8E" w14:textId="710C5673" w:rsidR="00A3671E" w:rsidRPr="00514D5F" w:rsidRDefault="007D2CEA" w:rsidP="00A3671E">
      <w:pPr>
        <w:pStyle w:val="Kazalovsebine2"/>
        <w:numPr>
          <w:ilvl w:val="0"/>
          <w:numId w:val="0"/>
        </w:numPr>
        <w:ind w:left="360" w:hanging="360"/>
        <w:rPr>
          <w:rFonts w:ascii="Arial" w:eastAsiaTheme="minorEastAsia" w:hAnsi="Arial" w:cs="Arial"/>
          <w:noProof/>
          <w:sz w:val="22"/>
          <w:szCs w:val="22"/>
          <w:lang w:val="sl-SI" w:eastAsia="sl-SI"/>
        </w:rPr>
      </w:pPr>
      <w:r w:rsidRPr="00514D5F">
        <w:rPr>
          <w:rFonts w:ascii="Arial" w:hAnsi="Arial" w:cs="Arial"/>
          <w:noProof/>
        </w:rPr>
        <w:t>19</w:t>
      </w:r>
      <w:hyperlink w:anchor="_Toc188432610" w:history="1">
        <w:r w:rsidR="00A3671E" w:rsidRPr="00514D5F">
          <w:rPr>
            <w:rStyle w:val="Hiperpovezava"/>
            <w:rFonts w:ascii="Arial" w:hAnsi="Arial" w:cs="Arial"/>
            <w:noProof/>
            <w:color w:val="auto"/>
          </w:rPr>
          <w:t>.</w:t>
        </w:r>
        <w:r w:rsidR="00A3671E" w:rsidRPr="00514D5F">
          <w:rPr>
            <w:rFonts w:ascii="Arial" w:eastAsiaTheme="minorEastAsia" w:hAnsi="Arial" w:cs="Arial"/>
            <w:noProof/>
            <w:sz w:val="22"/>
            <w:szCs w:val="22"/>
            <w:lang w:val="sl-SI" w:eastAsia="sl-SI"/>
          </w:rPr>
          <w:tab/>
        </w:r>
        <w:r w:rsidR="00A3671E" w:rsidRPr="00514D5F">
          <w:rPr>
            <w:rStyle w:val="Hiperpovezava"/>
            <w:rFonts w:ascii="Arial" w:hAnsi="Arial" w:cs="Arial"/>
            <w:noProof/>
            <w:color w:val="auto"/>
          </w:rPr>
          <w:t>Ustavitev postopka, zavrnitev vseh ponudb, odstop od izvedbe javnega naročila</w:t>
        </w:r>
        <w:r w:rsidR="00A3671E" w:rsidRPr="00514D5F">
          <w:rPr>
            <w:rFonts w:ascii="Arial" w:hAnsi="Arial" w:cs="Arial"/>
            <w:noProof/>
            <w:webHidden/>
          </w:rPr>
          <w:tab/>
        </w:r>
        <w:r w:rsidR="00A3671E" w:rsidRPr="00514D5F">
          <w:rPr>
            <w:rFonts w:ascii="Arial" w:hAnsi="Arial" w:cs="Arial"/>
            <w:noProof/>
            <w:webHidden/>
          </w:rPr>
          <w:fldChar w:fldCharType="begin"/>
        </w:r>
        <w:r w:rsidR="00A3671E" w:rsidRPr="00514D5F">
          <w:rPr>
            <w:rFonts w:ascii="Arial" w:hAnsi="Arial" w:cs="Arial"/>
            <w:noProof/>
            <w:webHidden/>
          </w:rPr>
          <w:instrText xml:space="preserve"> PAGEREF _Toc188432610 \h </w:instrText>
        </w:r>
        <w:r w:rsidR="00A3671E" w:rsidRPr="00514D5F">
          <w:rPr>
            <w:rFonts w:ascii="Arial" w:hAnsi="Arial" w:cs="Arial"/>
            <w:noProof/>
            <w:webHidden/>
          </w:rPr>
        </w:r>
        <w:r w:rsidR="00A3671E" w:rsidRPr="00514D5F">
          <w:rPr>
            <w:rFonts w:ascii="Arial" w:hAnsi="Arial" w:cs="Arial"/>
            <w:noProof/>
            <w:webHidden/>
          </w:rPr>
          <w:fldChar w:fldCharType="separate"/>
        </w:r>
        <w:r w:rsidR="007270B4">
          <w:rPr>
            <w:rFonts w:ascii="Arial" w:hAnsi="Arial" w:cs="Arial"/>
            <w:noProof/>
            <w:webHidden/>
          </w:rPr>
          <w:t>18</w:t>
        </w:r>
        <w:r w:rsidR="00A3671E" w:rsidRPr="00514D5F">
          <w:rPr>
            <w:rFonts w:ascii="Arial" w:hAnsi="Arial" w:cs="Arial"/>
            <w:noProof/>
            <w:webHidden/>
          </w:rPr>
          <w:fldChar w:fldCharType="end"/>
        </w:r>
      </w:hyperlink>
    </w:p>
    <w:p w14:paraId="2E117328" w14:textId="4EA08DC5"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Pr="00514D5F">
          <w:rPr>
            <w:rStyle w:val="Hiperpovezava"/>
            <w:rFonts w:ascii="Arial" w:hAnsi="Arial" w:cs="Arial"/>
            <w:noProof/>
            <w:color w:val="auto"/>
          </w:rPr>
          <w:t>2</w:t>
        </w:r>
        <w:r w:rsidR="007D2CEA" w:rsidRPr="00514D5F">
          <w:rPr>
            <w:rStyle w:val="Hiperpovezava"/>
            <w:rFonts w:ascii="Arial" w:hAnsi="Arial" w:cs="Arial"/>
            <w:noProof/>
            <w:color w:val="auto"/>
          </w:rPr>
          <w:t>0</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Zaupnost podatkov</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_Toc188432611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18</w:t>
        </w:r>
        <w:r w:rsidRPr="00514D5F">
          <w:rPr>
            <w:rFonts w:ascii="Arial" w:hAnsi="Arial" w:cs="Arial"/>
            <w:noProof/>
            <w:webHidden/>
          </w:rPr>
          <w:fldChar w:fldCharType="end"/>
        </w:r>
      </w:hyperlink>
    </w:p>
    <w:p w14:paraId="6E7B89A3" w14:textId="1271735E"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Pr="00514D5F">
          <w:rPr>
            <w:rStyle w:val="Hiperpovezava"/>
            <w:rFonts w:ascii="Arial" w:hAnsi="Arial" w:cs="Arial"/>
            <w:noProof/>
            <w:color w:val="auto"/>
          </w:rPr>
          <w:t>2</w:t>
        </w:r>
        <w:r w:rsidR="007D2CEA" w:rsidRPr="00514D5F">
          <w:rPr>
            <w:rStyle w:val="Hiperpovezava"/>
            <w:rFonts w:ascii="Arial" w:hAnsi="Arial" w:cs="Arial"/>
            <w:noProof/>
            <w:color w:val="auto"/>
          </w:rPr>
          <w:t>1</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Pravno varstvo</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_Toc188432612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19</w:t>
        </w:r>
        <w:r w:rsidRPr="00514D5F">
          <w:rPr>
            <w:rFonts w:ascii="Arial" w:hAnsi="Arial" w:cs="Arial"/>
            <w:noProof/>
            <w:webHidden/>
          </w:rPr>
          <w:fldChar w:fldCharType="end"/>
        </w:r>
      </w:hyperlink>
    </w:p>
    <w:p w14:paraId="145C36B1" w14:textId="7645A578" w:rsidR="00A3671E" w:rsidRPr="00514D5F" w:rsidRDefault="00A3671E"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Pr="00514D5F">
          <w:rPr>
            <w:rStyle w:val="Hiperpovezava"/>
            <w:rFonts w:ascii="Arial" w:hAnsi="Arial" w:cs="Arial"/>
            <w:noProof/>
            <w:color w:val="auto"/>
          </w:rPr>
          <w:t>2</w:t>
        </w:r>
        <w:r w:rsidR="007D2CEA" w:rsidRPr="00514D5F">
          <w:rPr>
            <w:rStyle w:val="Hiperpovezava"/>
            <w:rFonts w:ascii="Arial" w:hAnsi="Arial" w:cs="Arial"/>
            <w:noProof/>
            <w:color w:val="auto"/>
          </w:rPr>
          <w:t>2</w:t>
        </w:r>
        <w:r w:rsidRPr="00514D5F">
          <w:rPr>
            <w:rStyle w:val="Hiperpovezava"/>
            <w:rFonts w:ascii="Arial" w:hAnsi="Arial" w:cs="Arial"/>
            <w:noProof/>
            <w:color w:val="auto"/>
          </w:rPr>
          <w:t>.</w:t>
        </w:r>
        <w:r w:rsidRPr="00514D5F">
          <w:rPr>
            <w:rFonts w:ascii="Arial" w:eastAsiaTheme="minorEastAsia" w:hAnsi="Arial" w:cs="Arial"/>
            <w:noProof/>
            <w:sz w:val="22"/>
            <w:szCs w:val="22"/>
            <w:lang w:val="sl-SI" w:eastAsia="sl-SI"/>
          </w:rPr>
          <w:tab/>
        </w:r>
        <w:r w:rsidRPr="00514D5F">
          <w:rPr>
            <w:rStyle w:val="Hiperpovezava"/>
            <w:rFonts w:ascii="Arial" w:hAnsi="Arial" w:cs="Arial"/>
            <w:noProof/>
            <w:color w:val="auto"/>
          </w:rPr>
          <w:t>Opozorila</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_Toc188432613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20</w:t>
        </w:r>
        <w:r w:rsidRPr="00514D5F">
          <w:rPr>
            <w:rFonts w:ascii="Arial" w:hAnsi="Arial" w:cs="Arial"/>
            <w:noProof/>
            <w:webHidden/>
          </w:rPr>
          <w:fldChar w:fldCharType="end"/>
        </w:r>
      </w:hyperlink>
    </w:p>
    <w:p w14:paraId="30AADD2C" w14:textId="7B19035D" w:rsidR="00A3671E" w:rsidRPr="00514D5F" w:rsidRDefault="00A3671E"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Pr="00514D5F">
          <w:rPr>
            <w:rStyle w:val="Hiperpovezava"/>
            <w:rFonts w:ascii="Arial" w:hAnsi="Arial" w:cs="Arial"/>
            <w:noProof/>
            <w:color w:val="auto"/>
          </w:rPr>
          <w:t>RAZPISNI OBRAZCI</w:t>
        </w:r>
        <w:r w:rsidRPr="00514D5F">
          <w:rPr>
            <w:rFonts w:ascii="Arial" w:hAnsi="Arial" w:cs="Arial"/>
            <w:noProof/>
            <w:webHidden/>
          </w:rPr>
          <w:tab/>
        </w:r>
        <w:r w:rsidRPr="00514D5F">
          <w:rPr>
            <w:rFonts w:ascii="Arial" w:hAnsi="Arial" w:cs="Arial"/>
            <w:noProof/>
            <w:webHidden/>
          </w:rPr>
          <w:fldChar w:fldCharType="begin"/>
        </w:r>
        <w:r w:rsidRPr="00514D5F">
          <w:rPr>
            <w:rFonts w:ascii="Arial" w:hAnsi="Arial" w:cs="Arial"/>
            <w:noProof/>
            <w:webHidden/>
          </w:rPr>
          <w:instrText xml:space="preserve"> PAGEREF _Toc188432614 \h </w:instrText>
        </w:r>
        <w:r w:rsidRPr="00514D5F">
          <w:rPr>
            <w:rFonts w:ascii="Arial" w:hAnsi="Arial" w:cs="Arial"/>
            <w:noProof/>
            <w:webHidden/>
          </w:rPr>
        </w:r>
        <w:r w:rsidRPr="00514D5F">
          <w:rPr>
            <w:rFonts w:ascii="Arial" w:hAnsi="Arial" w:cs="Arial"/>
            <w:noProof/>
            <w:webHidden/>
          </w:rPr>
          <w:fldChar w:fldCharType="separate"/>
        </w:r>
        <w:r w:rsidR="007270B4">
          <w:rPr>
            <w:rFonts w:ascii="Arial" w:hAnsi="Arial" w:cs="Arial"/>
            <w:noProof/>
            <w:webHidden/>
          </w:rPr>
          <w:t>21</w:t>
        </w:r>
        <w:r w:rsidRPr="00514D5F">
          <w:rPr>
            <w:rFonts w:ascii="Arial" w:hAnsi="Arial" w:cs="Arial"/>
            <w:noProof/>
            <w:webHidden/>
          </w:rPr>
          <w:fldChar w:fldCharType="end"/>
        </w:r>
      </w:hyperlink>
    </w:p>
    <w:p w14:paraId="6AAB4C70" w14:textId="034C6EA6" w:rsidR="000B1E5C" w:rsidRPr="00514D5F" w:rsidRDefault="000B1E5C" w:rsidP="000B1E5C">
      <w:pPr>
        <w:pStyle w:val="Brezrazmikov"/>
        <w:tabs>
          <w:tab w:val="left" w:pos="4395"/>
        </w:tabs>
        <w:ind w:left="0" w:firstLine="0"/>
        <w:rPr>
          <w:rFonts w:eastAsia="Batang"/>
          <w:i/>
          <w:szCs w:val="20"/>
          <w:lang w:eastAsia="ko-KR"/>
        </w:rPr>
      </w:pPr>
      <w:r w:rsidRPr="00514D5F">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5A9BC1CD" w14:textId="77777777" w:rsidR="00514D5F" w:rsidRDefault="00514D5F"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188432582"/>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2228490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10/2022, 74/2022 – odl. US,</w:t>
      </w:r>
      <w:r w:rsidRPr="000D146D">
        <w:rPr>
          <w:rFonts w:eastAsia="Times New Roman"/>
          <w:color w:val="000000"/>
          <w:spacing w:val="-5"/>
          <w:szCs w:val="20"/>
        </w:rPr>
        <w:t xml:space="preserve"> 100/2022 – ZNUZSZS, </w:t>
      </w:r>
      <w:r w:rsidRPr="000D146D">
        <w:rPr>
          <w:rFonts w:eastAsia="Times New Roman"/>
          <w:color w:val="000000"/>
          <w:szCs w:val="20"/>
        </w:rPr>
        <w:t>28/2023</w:t>
      </w:r>
      <w:r w:rsidR="00051A47">
        <w:rPr>
          <w:rFonts w:eastAsia="Times New Roman"/>
          <w:color w:val="000000"/>
          <w:szCs w:val="20"/>
        </w:rPr>
        <w:t xml:space="preserve">, </w:t>
      </w:r>
      <w:r w:rsidRPr="000D146D">
        <w:rPr>
          <w:rFonts w:eastAsia="Times New Roman"/>
          <w:color w:val="000000"/>
          <w:szCs w:val="20"/>
        </w:rPr>
        <w:t xml:space="preserve">88/2023 – ZOPNN-F, </w:t>
      </w:r>
      <w:hyperlink r:id="rId8" w:tooltip="Zakon o interventnih ukrepih za odpravo posledic poplav in zemeljskih plazov iz avgusta 2023 (ZIUOPZP) (Uradni list RS, št. 95-2670/2023)" w:history="1">
        <w:r w:rsidR="00051A47" w:rsidRPr="009A43C0">
          <w:rPr>
            <w:rStyle w:val="Hiperpovezava"/>
            <w:color w:val="auto"/>
            <w:szCs w:val="20"/>
            <w:u w:val="none"/>
            <w:shd w:val="clear" w:color="auto" w:fill="FFFFFF"/>
          </w:rPr>
          <w:t>95/2023</w:t>
        </w:r>
      </w:hyperlink>
      <w:r w:rsidR="00051A47" w:rsidRPr="009A43C0">
        <w:rPr>
          <w:szCs w:val="20"/>
          <w:shd w:val="clear" w:color="auto" w:fill="FFFFFF"/>
        </w:rPr>
        <w:t> </w:t>
      </w:r>
      <w:r w:rsidR="00051A47">
        <w:rPr>
          <w:szCs w:val="20"/>
          <w:shd w:val="clear" w:color="auto" w:fill="FFFFFF"/>
        </w:rPr>
        <w:t xml:space="preserve">– </w:t>
      </w:r>
      <w:r w:rsidR="00051A47" w:rsidRPr="009A43C0">
        <w:rPr>
          <w:szCs w:val="20"/>
          <w:shd w:val="clear" w:color="auto" w:fill="FFFFFF"/>
        </w:rPr>
        <w:t>ZIUOPZP</w:t>
      </w:r>
      <w:r w:rsidR="00051A47">
        <w:rPr>
          <w:szCs w:val="20"/>
          <w:shd w:val="clear" w:color="auto" w:fill="FFFFFF"/>
        </w:rPr>
        <w:t xml:space="preserve"> in</w:t>
      </w:r>
      <w:r w:rsidR="00051A47" w:rsidRPr="009A43C0">
        <w:rPr>
          <w:szCs w:val="20"/>
          <w:shd w:val="clear" w:color="auto" w:fill="FFFFFF"/>
        </w:rPr>
        <w:t> </w:t>
      </w:r>
      <w:hyperlink r:id="rId9" w:tooltip="Zakon o obnovi, razvoju in zagotavljanju finančnih sredstev (ZORZFS) (Uradni list RS, št. 131-4011/2023)" w:history="1">
        <w:r w:rsidR="00051A47" w:rsidRPr="009A43C0">
          <w:rPr>
            <w:rStyle w:val="Hiperpovezava"/>
            <w:color w:val="auto"/>
            <w:szCs w:val="20"/>
            <w:u w:val="none"/>
            <w:shd w:val="clear" w:color="auto" w:fill="FFFFFF"/>
          </w:rPr>
          <w:t>131/2023</w:t>
        </w:r>
      </w:hyperlink>
      <w:r w:rsidR="00051A47" w:rsidRPr="00036503">
        <w:rPr>
          <w:szCs w:val="20"/>
          <w:shd w:val="clear" w:color="auto" w:fill="FFFFFF"/>
        </w:rPr>
        <w:t xml:space="preserve"> – </w:t>
      </w:r>
      <w:r w:rsidR="00051A47" w:rsidRPr="009A43C0">
        <w:rPr>
          <w:szCs w:val="20"/>
          <w:shd w:val="clear" w:color="auto" w:fill="FFFFFF"/>
        </w:rPr>
        <w:t>ZORZFS</w:t>
      </w:r>
      <w:r w:rsidR="000523E4">
        <w:rPr>
          <w:rFonts w:eastAsia="Times New Roman"/>
          <w:color w:val="000000"/>
          <w:szCs w:val="20"/>
        </w:rPr>
        <w:t xml:space="preserve">, </w:t>
      </w:r>
      <w:r w:rsidRPr="000D146D">
        <w:rPr>
          <w:rFonts w:eastAsia="Times New Roman"/>
          <w:color w:val="000000"/>
          <w:szCs w:val="20"/>
        </w:rPr>
        <w:t xml:space="preserve">v nadaljevanju: ZJN-3) naročnik SŽ - Infrastruktura, d.o.o., Kolodvorska ulica 11, 1000 Ljubljana, vabi ponudnike k oddaji ponudbe za oddajo javnega naročila, katerega predmet je </w:t>
      </w:r>
      <w:r w:rsidR="00597587">
        <w:rPr>
          <w:rFonts w:eastAsia="Times New Roman"/>
          <w:color w:val="000000"/>
          <w:szCs w:val="20"/>
        </w:rPr>
        <w:t>i</w:t>
      </w:r>
      <w:r w:rsidR="00597587">
        <w:t>zvedba strojnega brušenja tirnic in kretnic.</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5F0FC007"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6" w:name="_Hlk21004180"/>
      <w:r w:rsidRPr="000D146D">
        <w:rPr>
          <w:rFonts w:eastAsia="Times New Roman"/>
          <w:szCs w:val="20"/>
        </w:rPr>
        <w:t>»</w:t>
      </w:r>
      <w:r w:rsidR="00597587">
        <w:rPr>
          <w:rFonts w:eastAsia="Times New Roman"/>
          <w:szCs w:val="20"/>
        </w:rPr>
        <w:t>S</w:t>
      </w:r>
      <w:r w:rsidR="00597587">
        <w:t>trojno brušenje tirnic in kretnic</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6B1A5BB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597587">
        <w:rPr>
          <w:rFonts w:eastAsia="Times New Roman"/>
          <w:color w:val="000000"/>
          <w:szCs w:val="20"/>
        </w:rPr>
        <w:t>i</w:t>
      </w:r>
      <w:r w:rsidR="00597587">
        <w:t>zvedba strojnega brušenja tirnic in kretnic</w:t>
      </w:r>
      <w:r w:rsidR="00F9675E">
        <w:t>, meritev in priprava dnevnih poročil</w:t>
      </w:r>
      <w:r w:rsidR="00FE382F">
        <w:t xml:space="preserve"> po končanem strojnem brušenju.</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7E876DE2"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w:t>
      </w:r>
      <w:r w:rsidR="00114EC7">
        <w:rPr>
          <w:rFonts w:eastAsia="Times New Roman"/>
          <w:color w:val="000000"/>
          <w:szCs w:val="20"/>
        </w:rPr>
        <w:t>.</w:t>
      </w:r>
      <w:r>
        <w:rPr>
          <w:rFonts w:eastAsia="Times New Roman"/>
          <w:color w:val="000000"/>
          <w:szCs w:val="20"/>
        </w:rPr>
        <w:t xml:space="preserve"> </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21C3C773" w:rsidR="004E5F1C" w:rsidRDefault="000523E4" w:rsidP="002D1D05">
      <w:pPr>
        <w:spacing w:after="0" w:line="240" w:lineRule="auto"/>
        <w:ind w:left="0" w:firstLine="0"/>
        <w:rPr>
          <w:rFonts w:eastAsia="Times New Roman"/>
          <w:color w:val="000000"/>
          <w:szCs w:val="20"/>
        </w:rPr>
      </w:pPr>
      <w:r>
        <w:rPr>
          <w:rFonts w:eastAsia="Times New Roman"/>
          <w:szCs w:val="20"/>
        </w:rPr>
        <w:t xml:space="preserve">Odseki </w:t>
      </w:r>
      <w:r w:rsidR="002D1D05">
        <w:rPr>
          <w:rFonts w:eastAsia="Times New Roman"/>
          <w:szCs w:val="20"/>
        </w:rPr>
        <w:t>železnišk</w:t>
      </w:r>
      <w:r>
        <w:rPr>
          <w:rFonts w:eastAsia="Times New Roman"/>
          <w:szCs w:val="20"/>
        </w:rPr>
        <w:t>ih</w:t>
      </w:r>
      <w:r w:rsidR="002D1D05">
        <w:rPr>
          <w:rFonts w:eastAsia="Times New Roman"/>
          <w:szCs w:val="20"/>
        </w:rPr>
        <w:t xml:space="preserve"> prog</w:t>
      </w:r>
      <w:r w:rsidR="00CB2169">
        <w:rPr>
          <w:rFonts w:eastAsia="Times New Roman"/>
          <w:szCs w:val="20"/>
        </w:rPr>
        <w:t>, ki so navedeni v prilogi razpisne dokumentacije</w:t>
      </w:r>
      <w:r w:rsidR="00D85801">
        <w:rPr>
          <w:rFonts w:eastAsia="Times New Roman"/>
          <w:szCs w:val="20"/>
        </w:rPr>
        <w:t xml:space="preserve"> (Priloga 1: Plan brušenja)</w:t>
      </w:r>
      <w:r w:rsidR="00CB2169">
        <w:rPr>
          <w:rFonts w:eastAsia="Times New Roman"/>
          <w:szCs w:val="20"/>
        </w:rPr>
        <w:t>.</w:t>
      </w:r>
    </w:p>
    <w:p w14:paraId="63DD0214" w14:textId="326AE50A" w:rsidR="000F2928" w:rsidRDefault="000F2928"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t>Rok izvedbe naročila:</w:t>
      </w:r>
    </w:p>
    <w:p w14:paraId="6790001E" w14:textId="284B69F2" w:rsidR="004E5F1C" w:rsidRDefault="000F2928" w:rsidP="00607E0E">
      <w:pPr>
        <w:spacing w:after="0" w:line="240" w:lineRule="auto"/>
        <w:ind w:left="0" w:firstLine="0"/>
        <w:rPr>
          <w:rFonts w:eastAsia="Times New Roman"/>
          <w:szCs w:val="20"/>
        </w:rPr>
      </w:pPr>
      <w:r>
        <w:rPr>
          <w:rFonts w:eastAsia="Times New Roman"/>
          <w:szCs w:val="20"/>
        </w:rPr>
        <w:t xml:space="preserve">Najkasneje </w:t>
      </w:r>
      <w:r w:rsidR="00D85801">
        <w:rPr>
          <w:rFonts w:eastAsia="Times New Roman"/>
          <w:szCs w:val="20"/>
        </w:rPr>
        <w:t>do 28.02.2026</w:t>
      </w:r>
      <w:r>
        <w:rPr>
          <w:rFonts w:eastAsia="Times New Roman"/>
          <w:szCs w:val="20"/>
        </w:rPr>
        <w:t xml:space="preserv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64443947"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274E38">
              <w:rPr>
                <w:rFonts w:eastAsia="Calibri"/>
                <w:position w:val="-2"/>
                <w:szCs w:val="20"/>
              </w:rPr>
              <w:t>07.10</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1A4C71C1"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274E38">
              <w:rPr>
                <w:rFonts w:eastAsia="Calibri"/>
                <w:position w:val="-2"/>
                <w:szCs w:val="20"/>
              </w:rPr>
              <w:t>21.10</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0B565D86" w:rsidR="000D146D" w:rsidRPr="000D146D" w:rsidRDefault="00274E38" w:rsidP="000D146D">
            <w:pPr>
              <w:spacing w:after="0" w:line="240" w:lineRule="auto"/>
              <w:ind w:left="0" w:firstLine="0"/>
              <w:jc w:val="right"/>
              <w:rPr>
                <w:rFonts w:eastAsia="Calibri"/>
                <w:szCs w:val="20"/>
              </w:rPr>
            </w:pPr>
            <w:r>
              <w:rPr>
                <w:rFonts w:eastAsia="Calibri"/>
                <w:position w:val="-2"/>
                <w:szCs w:val="20"/>
              </w:rPr>
              <w:t>21.10.</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909F3A"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274E38">
        <w:rPr>
          <w:rFonts w:eastAsia="Times New Roman"/>
          <w:szCs w:val="20"/>
        </w:rPr>
        <w:t>07.10.</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lastRenderedPageBreak/>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18843258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18843258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6EC1C47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274E38">
        <w:rPr>
          <w:rFonts w:eastAsia="Times New Roman"/>
          <w:b/>
          <w:szCs w:val="20"/>
        </w:rPr>
        <w:t>21.10</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 xml:space="preserve">v *.pdf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*.pdf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5" w:name="_Toc188432585"/>
      <w:r w:rsidRPr="000D146D">
        <w:rPr>
          <w:sz w:val="22"/>
        </w:rPr>
        <w:t>Čas in kraj odpiranja ponudb</w:t>
      </w:r>
      <w:bookmarkEnd w:id="20"/>
      <w:bookmarkEnd w:id="21"/>
      <w:bookmarkEnd w:id="22"/>
      <w:bookmarkEnd w:id="23"/>
      <w:bookmarkEnd w:id="24"/>
      <w:bookmarkEnd w:id="25"/>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22F8640E"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274E38" w:rsidRPr="00274E38">
        <w:rPr>
          <w:rFonts w:eastAsia="Times New Roman"/>
          <w:b/>
          <w:bCs/>
          <w:szCs w:val="20"/>
        </w:rPr>
        <w:t>21.10.</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29353580"/>
      <w:bookmarkStart w:id="56" w:name="_Toc529354117"/>
      <w:bookmarkStart w:id="57" w:name="_Toc10194644"/>
      <w:bookmarkStart w:id="58" w:name="_Toc21506071"/>
      <w:bookmarkStart w:id="59" w:name="_Toc18843258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A345A">
        <w:rPr>
          <w:sz w:val="22"/>
        </w:rPr>
        <w:t>Ugotavljanje sposobnosti</w:t>
      </w:r>
      <w:bookmarkEnd w:id="55"/>
      <w:bookmarkEnd w:id="56"/>
      <w:bookmarkEnd w:id="57"/>
      <w:bookmarkEnd w:id="58"/>
      <w:bookmarkEnd w:id="59"/>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0" w:name="_Toc461782173"/>
      <w:bookmarkStart w:id="61" w:name="_Toc529353581"/>
      <w:bookmarkStart w:id="62" w:name="_Toc529354118"/>
      <w:bookmarkStart w:id="63" w:name="_Toc10194645"/>
      <w:bookmarkStart w:id="64" w:name="_Toc21506072"/>
      <w:bookmarkStart w:id="65" w:name="_Toc27134338"/>
      <w:bookmarkStart w:id="66" w:name="_Toc103841192"/>
      <w:bookmarkStart w:id="67" w:name="_Toc119923105"/>
      <w:bookmarkStart w:id="68" w:name="_Toc147487434"/>
      <w:bookmarkStart w:id="69" w:name="_Toc147487816"/>
      <w:bookmarkStart w:id="70" w:name="_Toc147755507"/>
      <w:bookmarkStart w:id="71" w:name="_Toc166052474"/>
      <w:bookmarkStart w:id="72" w:name="_Toc188432587"/>
      <w:r w:rsidRPr="000B1E5C">
        <w:rPr>
          <w:rFonts w:eastAsia="SimSun"/>
          <w:b/>
          <w:spacing w:val="4"/>
          <w:szCs w:val="20"/>
          <w:lang w:val="x-none" w:eastAsia="x-none"/>
        </w:rPr>
        <w:t>5.1.1 Razlogi za izključitev</w:t>
      </w:r>
      <w:bookmarkEnd w:id="60"/>
      <w:bookmarkEnd w:id="61"/>
      <w:bookmarkEnd w:id="62"/>
      <w:bookmarkEnd w:id="63"/>
      <w:bookmarkEnd w:id="64"/>
      <w:bookmarkEnd w:id="65"/>
      <w:bookmarkEnd w:id="66"/>
      <w:bookmarkEnd w:id="67"/>
      <w:bookmarkEnd w:id="68"/>
      <w:bookmarkEnd w:id="69"/>
      <w:bookmarkEnd w:id="70"/>
      <w:bookmarkEnd w:id="71"/>
      <w:bookmarkEnd w:id="72"/>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46463852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6/16 – popr.,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0" w:name="_Toc103841193"/>
      <w:bookmarkStart w:id="91" w:name="_Toc119923106"/>
      <w:bookmarkStart w:id="92" w:name="_Toc147487435"/>
      <w:bookmarkStart w:id="93" w:name="_Toc147487817"/>
      <w:bookmarkStart w:id="94" w:name="_Toc147755508"/>
      <w:bookmarkStart w:id="95" w:name="_Toc166052475"/>
      <w:bookmarkStart w:id="96"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0"/>
      <w:bookmarkEnd w:id="91"/>
      <w:bookmarkEnd w:id="92"/>
      <w:bookmarkEnd w:id="93"/>
      <w:bookmarkEnd w:id="94"/>
      <w:bookmarkEnd w:id="95"/>
      <w:bookmarkEnd w:id="96"/>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 xml:space="preserve">Izpolnjen obrazec ESPD (v »Del IV: Pogoji za sodelovanje, Oddelek A: Ustreznost, Vpis v ustrezen </w:t>
      </w:r>
      <w:r w:rsidRPr="000B1E5C">
        <w:rPr>
          <w:rFonts w:eastAsia="Times New Roman"/>
          <w:szCs w:val="20"/>
        </w:rPr>
        <w:lastRenderedPageBreak/>
        <w:t>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3840F385" w14:textId="3AFDD667" w:rsidR="00F0162A" w:rsidRPr="00C77CDC" w:rsidRDefault="00CE5A27" w:rsidP="00FE382F">
      <w:pPr>
        <w:spacing w:after="0" w:line="240" w:lineRule="auto"/>
        <w:jc w:val="both"/>
        <w:rPr>
          <w:rFonts w:eastAsia="Times New Roman"/>
          <w:szCs w:val="20"/>
        </w:rPr>
      </w:pPr>
      <w:r w:rsidRPr="00C77CDC">
        <w:rPr>
          <w:rFonts w:eastAsia="Times New Roman"/>
          <w:szCs w:val="20"/>
        </w:rPr>
        <w:t xml:space="preserve">Gospodarski subjekt mora </w:t>
      </w:r>
      <w:r w:rsidR="00F0162A" w:rsidRPr="00C77CDC">
        <w:rPr>
          <w:rFonts w:eastAsia="Times New Roman"/>
          <w:szCs w:val="20"/>
        </w:rPr>
        <w:t>razpolagati z brusilnim strojem in merilno opremo</w:t>
      </w:r>
      <w:r w:rsidR="00C77CDC" w:rsidRPr="00C77CDC">
        <w:rPr>
          <w:rFonts w:eastAsia="Times New Roman"/>
          <w:szCs w:val="20"/>
        </w:rPr>
        <w:t>, ki izpolnjuje vse tehnične zahteve naročnika za</w:t>
      </w:r>
      <w:r w:rsidR="0099322F">
        <w:rPr>
          <w:rFonts w:eastAsia="Times New Roman"/>
          <w:szCs w:val="20"/>
        </w:rPr>
        <w:t xml:space="preserve">to, da bo lahko </w:t>
      </w:r>
      <w:r w:rsidR="00C77CDC" w:rsidRPr="00C77CDC">
        <w:rPr>
          <w:rFonts w:eastAsia="Times New Roman"/>
          <w:szCs w:val="20"/>
        </w:rPr>
        <w:t>kvalitetno</w:t>
      </w:r>
      <w:r w:rsidR="0099322F">
        <w:rPr>
          <w:rFonts w:eastAsia="Times New Roman"/>
          <w:szCs w:val="20"/>
        </w:rPr>
        <w:t xml:space="preserve">, </w:t>
      </w:r>
      <w:r w:rsidR="00C77CDC" w:rsidRPr="00C77CDC">
        <w:rPr>
          <w:rFonts w:eastAsia="Times New Roman"/>
          <w:szCs w:val="20"/>
        </w:rPr>
        <w:t xml:space="preserve">v za to določnem roku, skladno z zahtevami </w:t>
      </w:r>
      <w:r w:rsidR="00C77CDC" w:rsidRPr="00C77CDC">
        <w:rPr>
          <w:szCs w:val="20"/>
        </w:rPr>
        <w:t>iz razpisne dokumentacije, pravili stroke ter predpisi in standardi s področja predmeta naročila</w:t>
      </w:r>
      <w:r w:rsidR="0099322F">
        <w:rPr>
          <w:szCs w:val="20"/>
        </w:rPr>
        <w:t>, izvedel predmetno naročilo</w:t>
      </w:r>
      <w:r w:rsidR="00C77CDC" w:rsidRPr="00C77CDC">
        <w:rPr>
          <w:szCs w:val="20"/>
        </w:rPr>
        <w:t xml:space="preserve">. </w:t>
      </w:r>
    </w:p>
    <w:p w14:paraId="3BE6A7AC" w14:textId="77777777" w:rsidR="00F0162A" w:rsidRDefault="00F0162A" w:rsidP="00FE382F">
      <w:pPr>
        <w:spacing w:after="0" w:line="240" w:lineRule="auto"/>
        <w:jc w:val="both"/>
        <w:rPr>
          <w:rFonts w:eastAsia="Times New Roman"/>
          <w:szCs w:val="20"/>
          <w:highlight w:val="yellow"/>
        </w:rPr>
      </w:pPr>
    </w:p>
    <w:p w14:paraId="635C37D8" w14:textId="4488649E" w:rsidR="00212587" w:rsidRPr="00840B02" w:rsidRDefault="00237554" w:rsidP="00237554">
      <w:pPr>
        <w:autoSpaceDE w:val="0"/>
        <w:autoSpaceDN w:val="0"/>
        <w:adjustRightInd w:val="0"/>
        <w:spacing w:after="0" w:line="240" w:lineRule="auto"/>
        <w:jc w:val="both"/>
        <w:rPr>
          <w:rFonts w:eastAsia="Times New Roman"/>
          <w:bCs/>
          <w:szCs w:val="20"/>
        </w:rPr>
      </w:pPr>
      <w:r w:rsidRPr="00840B02">
        <w:rPr>
          <w:rFonts w:eastAsia="Times New Roman"/>
          <w:bCs/>
          <w:szCs w:val="20"/>
        </w:rPr>
        <w:t xml:space="preserve">Gospodarski subjekt (ponudnik) mora izkazati, da je v obdobju zadnjih 3 (treh) let pred objavo tega javnega naročila uspešno, kvalitetno in v roku izvedel strojno brušenje tirnic </w:t>
      </w:r>
      <w:r w:rsidR="00212587" w:rsidRPr="00840B02">
        <w:rPr>
          <w:rFonts w:eastAsia="Times New Roman"/>
          <w:bCs/>
          <w:szCs w:val="20"/>
        </w:rPr>
        <w:t xml:space="preserve">in kretnic </w:t>
      </w:r>
      <w:r w:rsidRPr="00840B02">
        <w:rPr>
          <w:rFonts w:eastAsia="Times New Roman"/>
          <w:bCs/>
          <w:szCs w:val="20"/>
        </w:rPr>
        <w:t>z brusilnim vlakom</w:t>
      </w:r>
      <w:r w:rsidR="00212587" w:rsidRPr="00840B02">
        <w:rPr>
          <w:rFonts w:eastAsia="Times New Roman"/>
          <w:bCs/>
          <w:szCs w:val="20"/>
        </w:rPr>
        <w:t xml:space="preserve">, skupaj z zahtevami glede meritev, </w:t>
      </w:r>
      <w:r w:rsidRPr="00840B02">
        <w:rPr>
          <w:rFonts w:eastAsia="Times New Roman"/>
          <w:bCs/>
          <w:szCs w:val="20"/>
        </w:rPr>
        <w:t xml:space="preserve">v obsegu </w:t>
      </w:r>
      <w:r w:rsidR="003F7B3A" w:rsidRPr="00840B02">
        <w:rPr>
          <w:rFonts w:eastAsia="Times New Roman"/>
          <w:bCs/>
          <w:szCs w:val="20"/>
        </w:rPr>
        <w:t>vsaj</w:t>
      </w:r>
      <w:r w:rsidR="00212587" w:rsidRPr="00840B02">
        <w:rPr>
          <w:rFonts w:eastAsia="Times New Roman"/>
          <w:bCs/>
          <w:szCs w:val="20"/>
        </w:rPr>
        <w:t>:</w:t>
      </w:r>
    </w:p>
    <w:p w14:paraId="1B657B0F" w14:textId="77777777" w:rsidR="00212587" w:rsidRPr="00840B02" w:rsidRDefault="00212587" w:rsidP="00840B02">
      <w:pPr>
        <w:pStyle w:val="Odstavekseznama"/>
        <w:numPr>
          <w:ilvl w:val="0"/>
          <w:numId w:val="10"/>
        </w:numPr>
        <w:autoSpaceDE w:val="0"/>
        <w:autoSpaceDN w:val="0"/>
        <w:adjustRightInd w:val="0"/>
        <w:ind w:left="357" w:hanging="357"/>
        <w:jc w:val="both"/>
        <w:rPr>
          <w:rStyle w:val="Naslov1Znak"/>
          <w:rFonts w:ascii="Arial" w:eastAsia="Times New Roman" w:hAnsi="Arial" w:cs="Arial"/>
          <w:bCs/>
          <w:color w:val="auto"/>
          <w:sz w:val="20"/>
          <w:szCs w:val="20"/>
        </w:rPr>
      </w:pPr>
      <w:r w:rsidRPr="00840B02">
        <w:rPr>
          <w:rFonts w:ascii="Arial" w:hAnsi="Arial" w:cs="Arial"/>
          <w:bCs/>
          <w:sz w:val="20"/>
          <w:szCs w:val="20"/>
        </w:rPr>
        <w:t xml:space="preserve">70 (sedemdeset) </w:t>
      </w:r>
      <w:r w:rsidR="003F7B3A" w:rsidRPr="00840B02">
        <w:rPr>
          <w:rFonts w:ascii="Arial" w:hAnsi="Arial" w:cs="Arial"/>
          <w:bCs/>
          <w:sz w:val="20"/>
          <w:szCs w:val="20"/>
        </w:rPr>
        <w:t>km</w:t>
      </w:r>
      <w:r w:rsidR="00E65A73" w:rsidRPr="00840B02">
        <w:rPr>
          <w:rFonts w:ascii="Arial" w:hAnsi="Arial" w:cs="Arial"/>
          <w:bCs/>
          <w:sz w:val="20"/>
          <w:szCs w:val="20"/>
        </w:rPr>
        <w:t xml:space="preserve"> (kilometrov</w:t>
      </w:r>
      <w:r w:rsidR="003F7B3A" w:rsidRPr="00840B02">
        <w:rPr>
          <w:rFonts w:ascii="Arial" w:hAnsi="Arial" w:cs="Arial"/>
          <w:bCs/>
          <w:sz w:val="20"/>
          <w:szCs w:val="20"/>
        </w:rPr>
        <w:t>)</w:t>
      </w:r>
      <w:r w:rsidR="003F7B3A" w:rsidRPr="00840B02">
        <w:rPr>
          <w:rStyle w:val="Naslov1Znak"/>
          <w:rFonts w:ascii="Arial" w:hAnsi="Arial" w:cs="Arial"/>
          <w:bCs/>
          <w:color w:val="auto"/>
          <w:sz w:val="20"/>
          <w:szCs w:val="20"/>
        </w:rPr>
        <w:t xml:space="preserve"> </w:t>
      </w:r>
      <w:r w:rsidRPr="00840B02">
        <w:rPr>
          <w:rStyle w:val="Naslov1Znak"/>
          <w:rFonts w:ascii="Arial" w:hAnsi="Arial" w:cs="Arial"/>
          <w:b w:val="0"/>
          <w:color w:val="auto"/>
          <w:sz w:val="20"/>
          <w:szCs w:val="20"/>
        </w:rPr>
        <w:t>tirnic in</w:t>
      </w:r>
      <w:r w:rsidRPr="00840B02">
        <w:rPr>
          <w:rStyle w:val="Naslov1Znak"/>
          <w:rFonts w:ascii="Arial" w:hAnsi="Arial" w:cs="Arial"/>
          <w:bCs/>
          <w:color w:val="auto"/>
          <w:sz w:val="20"/>
          <w:szCs w:val="20"/>
        </w:rPr>
        <w:t xml:space="preserve"> </w:t>
      </w:r>
    </w:p>
    <w:p w14:paraId="64A465D3" w14:textId="0CFC8351" w:rsidR="00237554" w:rsidRPr="00840B02" w:rsidRDefault="00212587" w:rsidP="00840B02">
      <w:pPr>
        <w:pStyle w:val="Odstavekseznama"/>
        <w:numPr>
          <w:ilvl w:val="0"/>
          <w:numId w:val="10"/>
        </w:numPr>
        <w:autoSpaceDE w:val="0"/>
        <w:autoSpaceDN w:val="0"/>
        <w:adjustRightInd w:val="0"/>
        <w:ind w:left="357" w:hanging="357"/>
        <w:jc w:val="both"/>
        <w:rPr>
          <w:rFonts w:ascii="Arial" w:hAnsi="Arial" w:cs="Arial"/>
          <w:bCs/>
          <w:sz w:val="20"/>
          <w:szCs w:val="20"/>
        </w:rPr>
      </w:pPr>
      <w:r w:rsidRPr="00840B02">
        <w:rPr>
          <w:rFonts w:ascii="Arial" w:hAnsi="Arial" w:cs="Arial"/>
          <w:bCs/>
          <w:sz w:val="20"/>
          <w:szCs w:val="20"/>
        </w:rPr>
        <w:t xml:space="preserve">60 kretnic. </w:t>
      </w:r>
    </w:p>
    <w:p w14:paraId="5689AD6A" w14:textId="77777777" w:rsidR="0099322F" w:rsidRDefault="0099322F" w:rsidP="00FE382F">
      <w:pPr>
        <w:autoSpaceDE w:val="0"/>
        <w:autoSpaceDN w:val="0"/>
        <w:adjustRightInd w:val="0"/>
        <w:spacing w:after="0" w:line="240" w:lineRule="auto"/>
        <w:jc w:val="both"/>
        <w:rPr>
          <w:rFonts w:eastAsia="Times New Roman"/>
          <w:bCs/>
          <w:szCs w:val="20"/>
          <w:highlight w:val="yellow"/>
        </w:rPr>
      </w:pPr>
    </w:p>
    <w:p w14:paraId="335C3751" w14:textId="77777777" w:rsidR="006B046F" w:rsidRPr="00A55023" w:rsidRDefault="0003538C" w:rsidP="00FE382F">
      <w:pPr>
        <w:spacing w:after="0" w:line="240" w:lineRule="auto"/>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FE382F">
      <w:pPr>
        <w:spacing w:after="0" w:line="240" w:lineRule="auto"/>
        <w:jc w:val="both"/>
        <w:rPr>
          <w:bCs/>
          <w:szCs w:val="20"/>
        </w:rPr>
      </w:pPr>
    </w:p>
    <w:p w14:paraId="2560359B" w14:textId="49832369" w:rsidR="00FA4F24" w:rsidRPr="00A55023" w:rsidRDefault="00FA4F24" w:rsidP="00FE382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FE382F">
      <w:pPr>
        <w:spacing w:after="0" w:line="240" w:lineRule="auto"/>
        <w:ind w:left="22" w:hanging="11"/>
        <w:jc w:val="both"/>
        <w:rPr>
          <w:bCs/>
          <w:iCs/>
          <w:szCs w:val="20"/>
        </w:rPr>
      </w:pPr>
    </w:p>
    <w:p w14:paraId="19B401FE" w14:textId="77777777" w:rsidR="006B046F" w:rsidRPr="00A55023" w:rsidRDefault="006B046F" w:rsidP="00FE382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FE382F">
      <w:pPr>
        <w:spacing w:after="0" w:line="240" w:lineRule="auto"/>
        <w:ind w:left="22" w:hanging="11"/>
        <w:jc w:val="both"/>
      </w:pPr>
    </w:p>
    <w:p w14:paraId="3A55210F" w14:textId="26F28BB5" w:rsidR="00FA4F24" w:rsidRDefault="00FA4F24" w:rsidP="00FE382F">
      <w:pPr>
        <w:spacing w:after="0" w:line="240" w:lineRule="auto"/>
        <w:ind w:left="22" w:hanging="11"/>
        <w:jc w:val="both"/>
      </w:pPr>
      <w:r w:rsidRPr="00FA4F24">
        <w:t>Gospodarski subjekt</w:t>
      </w:r>
      <w:r w:rsidR="00F65961">
        <w:t xml:space="preserve"> (ponudnik, soponudnik ali podizvajalec)</w:t>
      </w:r>
      <w:r w:rsidRPr="00FA4F24">
        <w:t>, ki bo v ponudbi izkazal izpolnjevanje zgoraj zahtevanega pogoja tehnične sposobnosti, mora tudi dejansko izvesti zadevni del tega javnega naročila.</w:t>
      </w:r>
    </w:p>
    <w:p w14:paraId="41E65D65" w14:textId="5AA5DC77" w:rsidR="003F19A9" w:rsidRDefault="003F19A9" w:rsidP="00FE382F">
      <w:pPr>
        <w:spacing w:after="0" w:line="240" w:lineRule="auto"/>
        <w:jc w:val="both"/>
        <w:rPr>
          <w:strike/>
          <w:color w:val="FF0000"/>
        </w:rPr>
      </w:pPr>
    </w:p>
    <w:p w14:paraId="2807A5B6" w14:textId="77777777" w:rsidR="00FE382F" w:rsidRPr="00A840C9" w:rsidRDefault="00FE382F" w:rsidP="00FE382F">
      <w:pPr>
        <w:spacing w:after="0" w:line="240" w:lineRule="auto"/>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49E34B96" w:rsidR="00E3685A" w:rsidRPr="005251F4"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005251F4">
        <w:rPr>
          <w:rFonts w:ascii="Arial" w:hAnsi="Arial" w:cs="Arial"/>
          <w:sz w:val="20"/>
        </w:rPr>
        <w:t>,</w:t>
      </w:r>
    </w:p>
    <w:p w14:paraId="2FD7A251" w14:textId="5988A14C" w:rsidR="005251F4" w:rsidRPr="00F33DF0" w:rsidRDefault="005251F4"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Pr>
          <w:rFonts w:ascii="Arial" w:hAnsi="Arial" w:cs="Arial"/>
          <w:position w:val="-2"/>
          <w:sz w:val="20"/>
        </w:rPr>
        <w:t xml:space="preserve">Podpisan in potrjen </w:t>
      </w:r>
      <w:r w:rsidRPr="00046456">
        <w:rPr>
          <w:rFonts w:ascii="Arial" w:hAnsi="Arial" w:cs="Arial"/>
          <w:position w:val="-2"/>
          <w:sz w:val="20"/>
        </w:rPr>
        <w:t xml:space="preserve">obrazec št. </w:t>
      </w:r>
      <w:r w:rsidR="00E65A73" w:rsidRPr="00046456">
        <w:rPr>
          <w:rFonts w:ascii="Arial" w:hAnsi="Arial" w:cs="Arial"/>
          <w:position w:val="-2"/>
          <w:sz w:val="20"/>
        </w:rPr>
        <w:t>1</w:t>
      </w:r>
      <w:r w:rsidR="00B70456" w:rsidRPr="00046456">
        <w:rPr>
          <w:rFonts w:ascii="Arial" w:hAnsi="Arial" w:cs="Arial"/>
          <w:position w:val="-2"/>
          <w:sz w:val="20"/>
        </w:rPr>
        <w:t>4</w:t>
      </w:r>
      <w:r w:rsidRPr="00046456">
        <w:rPr>
          <w:rFonts w:ascii="Arial" w:hAnsi="Arial" w:cs="Arial"/>
          <w:position w:val="-2"/>
          <w:sz w:val="20"/>
        </w:rPr>
        <w:t xml:space="preserve"> »Tehnične </w:t>
      </w:r>
      <w:r>
        <w:rPr>
          <w:rFonts w:ascii="Arial" w:hAnsi="Arial" w:cs="Arial"/>
          <w:position w:val="-2"/>
          <w:sz w:val="20"/>
        </w:rPr>
        <w:t>zahteve naročnika«.</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0E87A42"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 xml:space="preserve">kadrovske zmogljivosti </w:t>
      </w:r>
      <w:r w:rsidR="00B7107E">
        <w:rPr>
          <w:szCs w:val="20"/>
        </w:rPr>
        <w:t xml:space="preserve">(vodjo del oz. brusilnega vlaka, kvalificiran kader - strokovno usposobljene </w:t>
      </w:r>
      <w:r w:rsidR="00B7107E" w:rsidRPr="00F76BD8">
        <w:rPr>
          <w:szCs w:val="20"/>
        </w:rPr>
        <w:t>delavce</w:t>
      </w:r>
      <w:r w:rsidR="00B7107E">
        <w:rPr>
          <w:szCs w:val="20"/>
        </w:rPr>
        <w:t>)</w:t>
      </w:r>
      <w:r w:rsidR="00B7107E" w:rsidRPr="00F65961">
        <w:rPr>
          <w:szCs w:val="20"/>
        </w:rPr>
        <w:t xml:space="preserve"> </w:t>
      </w:r>
      <w:r w:rsidR="00F65961" w:rsidRPr="00F65961">
        <w:rPr>
          <w:szCs w:val="20"/>
        </w:rPr>
        <w:t>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0E28A5EE"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w:t>
      </w:r>
      <w:r w:rsidR="0029313D">
        <w:rPr>
          <w:szCs w:val="20"/>
        </w:rPr>
        <w:t xml:space="preserve">o usposobljenim </w:t>
      </w:r>
      <w:r w:rsidR="00F65961" w:rsidRPr="00F65961">
        <w:rPr>
          <w:szCs w:val="20"/>
        </w:rPr>
        <w:t>kadrom, ki bo sodeloval pri izvedbi predmetnega naročila</w:t>
      </w:r>
      <w:r w:rsidR="00B7107E">
        <w:rPr>
          <w:szCs w:val="20"/>
        </w:rPr>
        <w:t>:</w:t>
      </w:r>
    </w:p>
    <w:p w14:paraId="225D94F4" w14:textId="77777777" w:rsidR="00BA5AF4" w:rsidRDefault="00BA5AF4" w:rsidP="00BA5AF4">
      <w:pPr>
        <w:autoSpaceDE w:val="0"/>
        <w:autoSpaceDN w:val="0"/>
        <w:adjustRightInd w:val="0"/>
        <w:ind w:left="0"/>
        <w:jc w:val="both"/>
        <w:rPr>
          <w:b/>
          <w:szCs w:val="20"/>
        </w:rPr>
      </w:pPr>
    </w:p>
    <w:p w14:paraId="3D7CAE0A" w14:textId="3B62B64D" w:rsidR="00B7107E" w:rsidRPr="007E7915" w:rsidRDefault="001B1A49" w:rsidP="00B7107E">
      <w:pPr>
        <w:pStyle w:val="Odstavekseznama"/>
        <w:numPr>
          <w:ilvl w:val="0"/>
          <w:numId w:val="10"/>
        </w:numPr>
        <w:autoSpaceDE w:val="0"/>
        <w:autoSpaceDN w:val="0"/>
        <w:adjustRightInd w:val="0"/>
        <w:ind w:left="357" w:hanging="357"/>
        <w:jc w:val="both"/>
        <w:rPr>
          <w:rFonts w:ascii="Arial" w:hAnsi="Arial" w:cs="Arial"/>
          <w:sz w:val="20"/>
          <w:szCs w:val="20"/>
        </w:rPr>
      </w:pPr>
      <w:r w:rsidRPr="007E7915">
        <w:rPr>
          <w:rFonts w:ascii="Arial" w:hAnsi="Arial" w:cs="Arial"/>
          <w:sz w:val="20"/>
          <w:szCs w:val="20"/>
        </w:rPr>
        <w:t>V</w:t>
      </w:r>
      <w:r w:rsidR="001E0B29" w:rsidRPr="007E7915">
        <w:rPr>
          <w:rFonts w:ascii="Arial" w:hAnsi="Arial" w:cs="Arial"/>
          <w:sz w:val="20"/>
          <w:szCs w:val="20"/>
        </w:rPr>
        <w:t>odj</w:t>
      </w:r>
      <w:r w:rsidR="00B7107E" w:rsidRPr="007E7915">
        <w:rPr>
          <w:rFonts w:ascii="Arial" w:hAnsi="Arial" w:cs="Arial"/>
          <w:sz w:val="20"/>
          <w:szCs w:val="20"/>
        </w:rPr>
        <w:t>o</w:t>
      </w:r>
      <w:r w:rsidR="001E0B29" w:rsidRPr="007E7915">
        <w:rPr>
          <w:rFonts w:ascii="Arial" w:hAnsi="Arial" w:cs="Arial"/>
          <w:sz w:val="20"/>
          <w:szCs w:val="20"/>
        </w:rPr>
        <w:t xml:space="preserve"> </w:t>
      </w:r>
      <w:r w:rsidR="00B7107E" w:rsidRPr="007E7915">
        <w:rPr>
          <w:rFonts w:ascii="Arial" w:hAnsi="Arial" w:cs="Arial"/>
          <w:sz w:val="20"/>
          <w:szCs w:val="20"/>
        </w:rPr>
        <w:t>del, ki je v zadnjih 3 (treh) letih pred objavo tega javnega naročila vsaj enkrat (za vsaj enega naročnika) vodil brušenje tirnic in kretnic</w:t>
      </w:r>
      <w:r w:rsidR="007E7915">
        <w:rPr>
          <w:rFonts w:ascii="Arial" w:hAnsi="Arial" w:cs="Arial"/>
          <w:sz w:val="20"/>
          <w:szCs w:val="20"/>
        </w:rPr>
        <w:t xml:space="preserve"> z brusilnim vlakom</w:t>
      </w:r>
      <w:r w:rsidR="00B7107E" w:rsidRPr="007E7915">
        <w:rPr>
          <w:rFonts w:ascii="Arial" w:hAnsi="Arial" w:cs="Arial"/>
          <w:sz w:val="20"/>
          <w:szCs w:val="20"/>
        </w:rPr>
        <w:t xml:space="preserve">. </w:t>
      </w:r>
      <w:r w:rsidR="001E0B29" w:rsidRPr="007E7915">
        <w:rPr>
          <w:rFonts w:ascii="Arial" w:hAnsi="Arial" w:cs="Arial"/>
          <w:sz w:val="20"/>
          <w:szCs w:val="20"/>
        </w:rPr>
        <w:t xml:space="preserve"> </w:t>
      </w:r>
    </w:p>
    <w:p w14:paraId="37F12618" w14:textId="77777777" w:rsidR="00B7107E" w:rsidRPr="007E7915" w:rsidRDefault="00B7107E" w:rsidP="007E7915">
      <w:pPr>
        <w:pStyle w:val="Odstavekseznama"/>
        <w:autoSpaceDE w:val="0"/>
        <w:autoSpaceDN w:val="0"/>
        <w:adjustRightInd w:val="0"/>
        <w:ind w:left="357"/>
        <w:jc w:val="both"/>
        <w:rPr>
          <w:rFonts w:ascii="Arial" w:hAnsi="Arial" w:cs="Arial"/>
          <w:sz w:val="20"/>
          <w:szCs w:val="20"/>
        </w:rPr>
      </w:pPr>
    </w:p>
    <w:p w14:paraId="2E78FADC" w14:textId="1E0DF9CA" w:rsidR="00B7107E" w:rsidRPr="007E7915" w:rsidRDefault="00B7107E" w:rsidP="00CD4437">
      <w:pPr>
        <w:pStyle w:val="Odstavekseznama"/>
        <w:numPr>
          <w:ilvl w:val="0"/>
          <w:numId w:val="10"/>
        </w:numPr>
        <w:autoSpaceDE w:val="0"/>
        <w:autoSpaceDN w:val="0"/>
        <w:adjustRightInd w:val="0"/>
        <w:ind w:left="357" w:hanging="357"/>
        <w:jc w:val="both"/>
        <w:rPr>
          <w:rFonts w:ascii="Arial" w:hAnsi="Arial" w:cs="Arial"/>
          <w:color w:val="0D0D0D" w:themeColor="text1" w:themeTint="F2"/>
          <w:sz w:val="20"/>
          <w:szCs w:val="20"/>
        </w:rPr>
      </w:pPr>
      <w:r w:rsidRPr="007E7915">
        <w:rPr>
          <w:rFonts w:ascii="Arial" w:hAnsi="Arial" w:cs="Arial"/>
          <w:sz w:val="20"/>
          <w:szCs w:val="20"/>
        </w:rPr>
        <w:t>Strokovno usposobljenimi d</w:t>
      </w:r>
      <w:r w:rsidR="00454F75" w:rsidRPr="007E7915">
        <w:rPr>
          <w:rFonts w:ascii="Arial" w:hAnsi="Arial" w:cs="Arial"/>
          <w:sz w:val="20"/>
          <w:szCs w:val="20"/>
        </w:rPr>
        <w:t>elavci</w:t>
      </w:r>
      <w:r w:rsidR="00454F75" w:rsidRPr="007E7915">
        <w:rPr>
          <w:rFonts w:ascii="Arial" w:hAnsi="Arial" w:cs="Arial"/>
          <w:color w:val="0D0D0D" w:themeColor="text1" w:themeTint="F2"/>
          <w:sz w:val="20"/>
          <w:szCs w:val="20"/>
        </w:rPr>
        <w:t xml:space="preserve">, </w:t>
      </w:r>
      <w:r w:rsidRPr="007E7915">
        <w:rPr>
          <w:rFonts w:ascii="Arial" w:hAnsi="Arial" w:cs="Arial"/>
          <w:color w:val="0D0D0D" w:themeColor="text1" w:themeTint="F2"/>
          <w:sz w:val="20"/>
          <w:szCs w:val="20"/>
        </w:rPr>
        <w:t>ki imajo vsaj 3 (tri) leta delovnih izkušenj z brušenjem tirnic in kretnic</w:t>
      </w:r>
      <w:r w:rsidR="007E7915">
        <w:rPr>
          <w:rFonts w:ascii="Arial" w:hAnsi="Arial" w:cs="Arial"/>
          <w:color w:val="0D0D0D" w:themeColor="text1" w:themeTint="F2"/>
          <w:sz w:val="20"/>
          <w:szCs w:val="20"/>
        </w:rPr>
        <w:t xml:space="preserve"> z brusilnim vlakom in izvedbo meritev po brušenju</w:t>
      </w:r>
      <w:r w:rsidRPr="007E7915">
        <w:rPr>
          <w:rFonts w:ascii="Arial" w:hAnsi="Arial" w:cs="Arial"/>
          <w:color w:val="0D0D0D" w:themeColor="text1" w:themeTint="F2"/>
          <w:sz w:val="20"/>
          <w:szCs w:val="20"/>
        </w:rPr>
        <w:t>.</w:t>
      </w:r>
    </w:p>
    <w:p w14:paraId="1B837C68" w14:textId="77777777" w:rsidR="007E7915" w:rsidRDefault="007E7915" w:rsidP="007E7915">
      <w:pPr>
        <w:autoSpaceDE w:val="0"/>
        <w:autoSpaceDN w:val="0"/>
        <w:adjustRightInd w:val="0"/>
        <w:ind w:left="0" w:firstLine="0"/>
        <w:jc w:val="both"/>
        <w:rPr>
          <w:szCs w:val="20"/>
        </w:rPr>
      </w:pPr>
    </w:p>
    <w:p w14:paraId="1015E777" w14:textId="731F86CE" w:rsidR="00454F75" w:rsidRPr="007E7915" w:rsidRDefault="00B7107E" w:rsidP="007E7915">
      <w:pPr>
        <w:autoSpaceDE w:val="0"/>
        <w:autoSpaceDN w:val="0"/>
        <w:adjustRightInd w:val="0"/>
        <w:ind w:left="0" w:firstLine="0"/>
        <w:jc w:val="both"/>
        <w:rPr>
          <w:color w:val="0D0D0D" w:themeColor="text1" w:themeTint="F2"/>
          <w:szCs w:val="20"/>
        </w:rPr>
      </w:pPr>
      <w:r w:rsidRPr="007E7915">
        <w:rPr>
          <w:szCs w:val="20"/>
        </w:rPr>
        <w:t>Strokovni kader</w:t>
      </w:r>
      <w:r w:rsidR="007E7915" w:rsidRPr="007E7915">
        <w:rPr>
          <w:szCs w:val="20"/>
        </w:rPr>
        <w:t xml:space="preserve"> (vodja in strokovno usposobljeni delavci)</w:t>
      </w:r>
      <w:r w:rsidRPr="007E7915">
        <w:rPr>
          <w:szCs w:val="20"/>
        </w:rPr>
        <w:t xml:space="preserve">, </w:t>
      </w:r>
      <w:r w:rsidR="00454F75" w:rsidRPr="007E7915">
        <w:rPr>
          <w:color w:val="0D0D0D" w:themeColor="text1" w:themeTint="F2"/>
          <w:szCs w:val="20"/>
        </w:rPr>
        <w:t xml:space="preserve">s katerim ponudnik izkazuje ustrezno kadrovsko usposobljenost mora tudi dejansko sodelovati pri izvedbi pogodbenih obveznosti. V primeru spremembe iz opravičljivih razlogov mora ponudnik zagotoviti </w:t>
      </w:r>
      <w:r w:rsidR="00454F75" w:rsidRPr="007E7915">
        <w:rPr>
          <w:szCs w:val="20"/>
        </w:rPr>
        <w:t>delavce</w:t>
      </w:r>
      <w:r w:rsidR="00454F75" w:rsidRPr="007E7915">
        <w:rPr>
          <w:color w:val="0D0D0D" w:themeColor="text1" w:themeTint="F2"/>
          <w:szCs w:val="20"/>
        </w:rPr>
        <w:t>, ki izpolnjuje zgoraj navedene zahteve in pridobiti soglasje naročnika.</w:t>
      </w:r>
    </w:p>
    <w:p w14:paraId="6BB7EE7B" w14:textId="1F199A40" w:rsidR="00BA5AF4" w:rsidRDefault="00BA5AF4" w:rsidP="00F76BD8">
      <w:pPr>
        <w:spacing w:after="0" w:line="240" w:lineRule="auto"/>
        <w:ind w:left="0"/>
        <w:jc w:val="both"/>
        <w:rPr>
          <w:color w:val="0D0D0D" w:themeColor="text1" w:themeTint="F2"/>
          <w:szCs w:val="20"/>
        </w:rPr>
      </w:pPr>
    </w:p>
    <w:p w14:paraId="7D92C8FE" w14:textId="04C33FDE" w:rsidR="003E1458" w:rsidRPr="00FA4F24" w:rsidRDefault="003E1458" w:rsidP="00F76BD8">
      <w:pPr>
        <w:ind w:left="0"/>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glede pogoj</w:t>
      </w:r>
      <w:r w:rsidR="00F8618A">
        <w:rPr>
          <w:szCs w:val="20"/>
        </w:rPr>
        <w:t>ev</w:t>
      </w:r>
      <w:r w:rsidR="0058596F">
        <w:rPr>
          <w:szCs w:val="20"/>
        </w:rPr>
        <w:t xml:space="preserve">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F76BD8">
      <w:pPr>
        <w:ind w:left="0"/>
        <w:jc w:val="both"/>
      </w:pPr>
    </w:p>
    <w:p w14:paraId="49A5AA2D" w14:textId="7E68A285" w:rsidR="00F65961" w:rsidRPr="00F65961" w:rsidRDefault="00F65961" w:rsidP="00F76BD8">
      <w:pPr>
        <w:spacing w:after="0" w:line="240" w:lineRule="auto"/>
        <w:ind w:left="0"/>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76BD8">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2"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105549D3" w:rsidR="00402366" w:rsidRPr="007E7915"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r w:rsidR="007E7915">
        <w:rPr>
          <w:rFonts w:ascii="Arial" w:hAnsi="Arial" w:cs="Arial"/>
          <w:sz w:val="20"/>
        </w:rPr>
        <w:t>,</w:t>
      </w:r>
    </w:p>
    <w:p w14:paraId="4E38C9E9" w14:textId="21F79F3F" w:rsidR="007E7915" w:rsidRPr="004A5530" w:rsidRDefault="007E7915" w:rsidP="004A5530">
      <w:pPr>
        <w:pStyle w:val="Odstavekseznama"/>
        <w:numPr>
          <w:ilvl w:val="0"/>
          <w:numId w:val="10"/>
        </w:numPr>
        <w:autoSpaceDE w:val="0"/>
        <w:autoSpaceDN w:val="0"/>
        <w:adjustRightInd w:val="0"/>
        <w:ind w:left="357" w:hanging="357"/>
        <w:rPr>
          <w:rFonts w:ascii="Arial" w:hAnsi="Arial" w:cs="Arial"/>
          <w:sz w:val="20"/>
          <w:szCs w:val="20"/>
        </w:rPr>
      </w:pPr>
      <w:r w:rsidRPr="004A5530">
        <w:rPr>
          <w:rFonts w:ascii="Arial" w:hAnsi="Arial" w:cs="Arial"/>
          <w:sz w:val="20"/>
          <w:szCs w:val="20"/>
        </w:rPr>
        <w:t>Izpolnjen in potrjen obrazec št. 5 »</w:t>
      </w:r>
      <w:r w:rsidR="004A5530" w:rsidRPr="004A5530">
        <w:rPr>
          <w:rFonts w:ascii="Arial" w:hAnsi="Arial" w:cs="Arial"/>
          <w:sz w:val="20"/>
          <w:szCs w:val="20"/>
        </w:rPr>
        <w:t>Potrdilo reference strokovnjaka – vodje del«</w:t>
      </w:r>
      <w:r w:rsidR="004A5530">
        <w:rPr>
          <w:rFonts w:ascii="Arial" w:hAnsi="Arial" w:cs="Arial"/>
          <w:sz w:val="20"/>
          <w:szCs w:val="20"/>
        </w:rPr>
        <w:t>.</w:t>
      </w:r>
    </w:p>
    <w:bookmarkEnd w:id="162"/>
    <w:p w14:paraId="18F082C1" w14:textId="77777777" w:rsidR="003A0380" w:rsidRDefault="003A0380" w:rsidP="003A0380">
      <w:pPr>
        <w:autoSpaceDE w:val="0"/>
        <w:autoSpaceDN w:val="0"/>
        <w:adjustRightInd w:val="0"/>
        <w:ind w:left="0"/>
        <w:jc w:val="both"/>
        <w:textAlignment w:val="center"/>
        <w:rPr>
          <w:b/>
          <w:szCs w:val="20"/>
        </w:rPr>
      </w:pPr>
    </w:p>
    <w:p w14:paraId="59130388" w14:textId="77777777" w:rsidR="004A5530" w:rsidRPr="003A0380" w:rsidRDefault="004A5530" w:rsidP="003A0380">
      <w:pPr>
        <w:autoSpaceDE w:val="0"/>
        <w:autoSpaceDN w:val="0"/>
        <w:adjustRightInd w:val="0"/>
        <w:ind w:left="0"/>
        <w:jc w:val="both"/>
        <w:textAlignment w:val="center"/>
        <w:rPr>
          <w:b/>
          <w:szCs w:val="20"/>
        </w:rPr>
      </w:pPr>
    </w:p>
    <w:p w14:paraId="6B4923A2" w14:textId="26FCB9E5" w:rsidR="000B1E5C" w:rsidRPr="00262CBF" w:rsidRDefault="000B1E5C" w:rsidP="006A4E70">
      <w:pPr>
        <w:pStyle w:val="Naslov2"/>
        <w:numPr>
          <w:ilvl w:val="0"/>
          <w:numId w:val="28"/>
        </w:numPr>
        <w:rPr>
          <w:sz w:val="22"/>
        </w:rPr>
      </w:pPr>
      <w:bookmarkStart w:id="163" w:name="_Toc21506074"/>
      <w:bookmarkStart w:id="164" w:name="_Toc103841194"/>
      <w:bookmarkStart w:id="165" w:name="_Toc188432589"/>
      <w:r w:rsidRPr="00262CBF">
        <w:rPr>
          <w:sz w:val="22"/>
        </w:rPr>
        <w:t>Finančna zavarovanja</w:t>
      </w:r>
      <w:bookmarkEnd w:id="163"/>
      <w:bookmarkEnd w:id="164"/>
      <w:bookmarkEnd w:id="165"/>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152941AA" w:rsidR="005A12FB" w:rsidRPr="006A4E70" w:rsidRDefault="005941F2" w:rsidP="00F55DC6">
      <w:pPr>
        <w:pStyle w:val="Odstavekseznama"/>
        <w:numPr>
          <w:ilvl w:val="0"/>
          <w:numId w:val="40"/>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1A377D" w:rsidRPr="006A4E70">
        <w:rPr>
          <w:rFonts w:ascii="Arial" w:hAnsi="Arial" w:cs="Arial"/>
          <w:sz w:val="20"/>
          <w:szCs w:val="20"/>
        </w:rPr>
        <w:t>15</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496A32" w:rsidRPr="00514D5F">
        <w:rPr>
          <w:rFonts w:ascii="Arial" w:hAnsi="Arial" w:cs="Arial"/>
          <w:sz w:val="20"/>
          <w:szCs w:val="20"/>
        </w:rPr>
        <w:t>90</w:t>
      </w:r>
      <w:r w:rsidR="00496A32">
        <w:rPr>
          <w:rFonts w:ascii="Arial" w:hAnsi="Arial" w:cs="Arial"/>
          <w:sz w:val="20"/>
          <w:szCs w:val="20"/>
        </w:rPr>
        <w:t xml:space="preserve"> </w:t>
      </w:r>
      <w:r w:rsidR="005A12FB" w:rsidRPr="006A4E70">
        <w:rPr>
          <w:rFonts w:ascii="Arial" w:hAnsi="Arial" w:cs="Arial"/>
          <w:sz w:val="20"/>
          <w:szCs w:val="20"/>
        </w:rPr>
        <w:t xml:space="preserve">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5AF5291"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z oznako: »</w:t>
      </w:r>
      <w:r w:rsidR="006A4E70">
        <w:rPr>
          <w:rFonts w:eastAsia="Times New Roman"/>
          <w:szCs w:val="20"/>
        </w:rPr>
        <w:t>S</w:t>
      </w:r>
      <w:r w:rsidR="006A4E70">
        <w:t>trojno brušenje tirnic in kretnic</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096DAFE7"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lastRenderedPageBreak/>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6A4E70">
        <w:rPr>
          <w:rFonts w:eastAsia="Times New Roman"/>
          <w:szCs w:val="20"/>
        </w:rPr>
        <w:t>S</w:t>
      </w:r>
      <w:r w:rsidR="006A4E70">
        <w:t>trojno brušenje tirnic in kretnic</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47BAA767"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587DB6">
        <w:rPr>
          <w:szCs w:val="20"/>
        </w:rPr>
        <w:t>.</w:t>
      </w:r>
    </w:p>
    <w:p w14:paraId="615E5EE0" w14:textId="77777777" w:rsidR="00587DB6" w:rsidRDefault="00587DB6" w:rsidP="00587DB6">
      <w:pPr>
        <w:autoSpaceDE w:val="0"/>
        <w:autoSpaceDN w:val="0"/>
        <w:adjustRightInd w:val="0"/>
        <w:spacing w:after="0" w:line="240" w:lineRule="auto"/>
        <w:ind w:left="1080" w:firstLine="0"/>
        <w:jc w:val="both"/>
        <w:rPr>
          <w:szCs w:val="20"/>
        </w:rPr>
      </w:pPr>
    </w:p>
    <w:p w14:paraId="7CB612B9" w14:textId="6C08D365" w:rsidR="00262CBF" w:rsidRPr="006A4E70" w:rsidRDefault="00262CBF" w:rsidP="00F55DC6">
      <w:pPr>
        <w:pStyle w:val="Odstavekseznama"/>
        <w:numPr>
          <w:ilvl w:val="0"/>
          <w:numId w:val="40"/>
        </w:numPr>
        <w:autoSpaceDE w:val="0"/>
        <w:autoSpaceDN w:val="0"/>
        <w:adjustRightInd w:val="0"/>
        <w:jc w:val="both"/>
        <w:rPr>
          <w:rFonts w:ascii="Arial" w:hAnsi="Arial" w:cs="Arial"/>
          <w:sz w:val="20"/>
          <w:szCs w:val="20"/>
        </w:rPr>
      </w:pPr>
      <w:bookmarkStart w:id="166"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SŽ – Infrastruktura, d.o.o. po obojestranskem podpisu pogodbe v roku 10 (desetih) dni, izročil bančno garancijo v višini </w:t>
      </w:r>
      <w:r w:rsidR="00607E0E" w:rsidRPr="006A4E70">
        <w:rPr>
          <w:rFonts w:ascii="Arial" w:hAnsi="Arial" w:cs="Arial"/>
          <w:sz w:val="20"/>
          <w:szCs w:val="20"/>
        </w:rPr>
        <w:t xml:space="preserve">10 % pogodbene vrednosti </w:t>
      </w:r>
      <w:r w:rsidR="00F76BD8">
        <w:rPr>
          <w:rFonts w:ascii="Arial" w:hAnsi="Arial" w:cs="Arial"/>
          <w:sz w:val="20"/>
          <w:szCs w:val="20"/>
        </w:rPr>
        <w:t xml:space="preserve">brez </w:t>
      </w:r>
      <w:r w:rsidR="00B95279" w:rsidRPr="006A4E70">
        <w:rPr>
          <w:rFonts w:ascii="Arial" w:hAnsi="Arial" w:cs="Arial"/>
          <w:sz w:val="20"/>
          <w:szCs w:val="20"/>
        </w:rPr>
        <w:t>DDV,</w:t>
      </w:r>
      <w:r w:rsidRPr="006A4E70">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67" w:name="_Hlk103667090"/>
      <w:bookmarkEnd w:id="166"/>
      <w:r w:rsidRPr="00E71232">
        <w:rPr>
          <w:szCs w:val="20"/>
        </w:rPr>
        <w:t>Pogodba o izvedbi javnega naročila postane veljavna pod pogojem, da izbrani ponudnik predloži finančno zavarovanje za dobro izvedbo pogodbenih obveznosti</w:t>
      </w:r>
      <w:bookmarkEnd w:id="167"/>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lastRenderedPageBreak/>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68" w:name="_Toc522712038"/>
      <w:bookmarkStart w:id="169" w:name="_Toc522712155"/>
      <w:bookmarkStart w:id="170" w:name="_Toc522712311"/>
      <w:bookmarkStart w:id="171" w:name="_Toc522712375"/>
      <w:bookmarkStart w:id="172" w:name="_Toc522878583"/>
      <w:bookmarkStart w:id="173" w:name="_Toc522879549"/>
      <w:bookmarkStart w:id="174" w:name="_Toc64529988"/>
      <w:bookmarkStart w:id="175" w:name="_Toc89345064"/>
      <w:bookmarkStart w:id="176" w:name="_Toc108010589"/>
      <w:bookmarkStart w:id="177" w:name="_Toc188432591"/>
      <w:r w:rsidRPr="00D2286C">
        <w:rPr>
          <w:sz w:val="22"/>
        </w:rPr>
        <w:t>Drugi pogoji</w:t>
      </w:r>
      <w:bookmarkEnd w:id="168"/>
      <w:bookmarkEnd w:id="169"/>
      <w:bookmarkEnd w:id="170"/>
      <w:bookmarkEnd w:id="171"/>
      <w:bookmarkEnd w:id="172"/>
      <w:bookmarkEnd w:id="173"/>
      <w:bookmarkEnd w:id="174"/>
      <w:bookmarkEnd w:id="175"/>
      <w:bookmarkEnd w:id="176"/>
      <w:bookmarkEnd w:id="177"/>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partner v ponudbi, podizvajalec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6A4E70">
      <w:pPr>
        <w:pStyle w:val="Naslov2"/>
        <w:numPr>
          <w:ilvl w:val="0"/>
          <w:numId w:val="28"/>
        </w:numPr>
        <w:rPr>
          <w:sz w:val="22"/>
        </w:rPr>
      </w:pPr>
      <w:bookmarkStart w:id="178" w:name="_Toc188432592"/>
      <w:r>
        <w:rPr>
          <w:sz w:val="22"/>
        </w:rPr>
        <w:t>Opis naročila in t</w:t>
      </w:r>
      <w:r w:rsidR="00E5200D" w:rsidRPr="00D2286C">
        <w:rPr>
          <w:sz w:val="22"/>
        </w:rPr>
        <w:t>ehnične zahteve</w:t>
      </w:r>
      <w:bookmarkEnd w:id="178"/>
    </w:p>
    <w:p w14:paraId="1B533A60" w14:textId="62F32E1F" w:rsidR="008C4369" w:rsidRDefault="008C4369" w:rsidP="008C4369"/>
    <w:p w14:paraId="235429E0" w14:textId="5751319C" w:rsidR="001B32A3" w:rsidRPr="00840B02" w:rsidRDefault="001B32A3" w:rsidP="001B32A3">
      <w:pPr>
        <w:jc w:val="both"/>
        <w:rPr>
          <w:rFonts w:eastAsia="Calibri"/>
          <w:szCs w:val="20"/>
        </w:rPr>
      </w:pPr>
      <w:r w:rsidRPr="00603113">
        <w:rPr>
          <w:rFonts w:eastAsia="Calibri"/>
          <w:color w:val="000000"/>
          <w:szCs w:val="20"/>
        </w:rPr>
        <w:t>Podrobnejš</w:t>
      </w:r>
      <w:r>
        <w:rPr>
          <w:rFonts w:eastAsia="Calibri"/>
          <w:color w:val="000000"/>
          <w:szCs w:val="20"/>
        </w:rPr>
        <w:t xml:space="preserve">i opis in </w:t>
      </w:r>
      <w:r w:rsidRPr="00603113">
        <w:rPr>
          <w:rFonts w:eastAsia="Calibri"/>
          <w:color w:val="000000"/>
          <w:szCs w:val="20"/>
        </w:rPr>
        <w:t xml:space="preserve">tehnične zahteve naročnika so </w:t>
      </w:r>
      <w:r w:rsidRPr="00840B02">
        <w:rPr>
          <w:rFonts w:eastAsia="Calibri"/>
          <w:szCs w:val="20"/>
        </w:rPr>
        <w:t>navedene v tehničnih zahtevah – obrazec št. 1</w:t>
      </w:r>
      <w:r w:rsidR="00B70456" w:rsidRPr="00840B02">
        <w:rPr>
          <w:rFonts w:eastAsia="Calibri"/>
          <w:szCs w:val="20"/>
        </w:rPr>
        <w:t>4</w:t>
      </w:r>
      <w:r w:rsidRPr="00840B02">
        <w:rPr>
          <w:rFonts w:eastAsia="Calibri"/>
          <w:szCs w:val="20"/>
        </w:rPr>
        <w:t xml:space="preserve"> razpisne dokumentacije.</w:t>
      </w:r>
    </w:p>
    <w:p w14:paraId="35F80E30" w14:textId="77777777" w:rsidR="001B32A3" w:rsidRDefault="001B32A3" w:rsidP="001B32A3">
      <w:pPr>
        <w:jc w:val="both"/>
        <w:rPr>
          <w:rFonts w:eastAsia="Calibri"/>
          <w:color w:val="000000"/>
          <w:szCs w:val="20"/>
        </w:rPr>
      </w:pPr>
    </w:p>
    <w:p w14:paraId="3563C895" w14:textId="69A93D8A" w:rsidR="004F71F3" w:rsidRDefault="004F71F3" w:rsidP="004F71F3">
      <w:pPr>
        <w:jc w:val="both"/>
        <w:rPr>
          <w:lang w:eastAsia="ar-SA"/>
        </w:rPr>
      </w:pPr>
      <w:r w:rsidRPr="004F71F3">
        <w:rPr>
          <w:szCs w:val="20"/>
        </w:rPr>
        <w:t xml:space="preserve">S predložitvijo </w:t>
      </w:r>
      <w:r>
        <w:rPr>
          <w:szCs w:val="20"/>
        </w:rPr>
        <w:t xml:space="preserve">potrjenega obrazca </w:t>
      </w:r>
      <w:r w:rsidRPr="00046456">
        <w:rPr>
          <w:szCs w:val="20"/>
        </w:rPr>
        <w:t>št. 1</w:t>
      </w:r>
      <w:r w:rsidR="00B70456" w:rsidRPr="00046456">
        <w:rPr>
          <w:szCs w:val="20"/>
        </w:rPr>
        <w:t>4</w:t>
      </w:r>
      <w:r w:rsidRPr="00046456">
        <w:rPr>
          <w:szCs w:val="20"/>
        </w:rPr>
        <w:t xml:space="preserve"> ponudnik </w:t>
      </w:r>
      <w:r>
        <w:rPr>
          <w:szCs w:val="20"/>
        </w:rPr>
        <w:t>potrdi, da sprejema in izpolnjuje vse tehnične zahteve naročnika.</w:t>
      </w:r>
    </w:p>
    <w:p w14:paraId="120D7A98" w14:textId="77777777" w:rsidR="004F71F3" w:rsidRPr="001B32A3" w:rsidRDefault="004F71F3" w:rsidP="004F71F3">
      <w:pPr>
        <w:jc w:val="both"/>
        <w:rPr>
          <w:lang w:eastAsia="ar-SA"/>
        </w:rPr>
      </w:pPr>
    </w:p>
    <w:p w14:paraId="36142B8B" w14:textId="6D3A3989" w:rsidR="000B1E5C" w:rsidRPr="00D2286C" w:rsidRDefault="000B1E5C" w:rsidP="006A4E70">
      <w:pPr>
        <w:pStyle w:val="Naslov2"/>
        <w:numPr>
          <w:ilvl w:val="0"/>
          <w:numId w:val="28"/>
        </w:numPr>
        <w:rPr>
          <w:sz w:val="22"/>
        </w:rPr>
      </w:pPr>
      <w:bookmarkStart w:id="179" w:name="_Toc452471603"/>
      <w:bookmarkStart w:id="180" w:name="_Toc10194648"/>
      <w:bookmarkStart w:id="181" w:name="_Toc21506077"/>
      <w:bookmarkStart w:id="182" w:name="_Toc103841195"/>
      <w:bookmarkStart w:id="183" w:name="_Toc188432594"/>
      <w:r w:rsidRPr="00D2286C">
        <w:rPr>
          <w:sz w:val="22"/>
        </w:rPr>
        <w:t>Merilo za ocenjevanje ponudb</w:t>
      </w:r>
      <w:bookmarkEnd w:id="179"/>
      <w:bookmarkEnd w:id="180"/>
      <w:bookmarkEnd w:id="181"/>
      <w:bookmarkEnd w:id="182"/>
      <w:bookmarkEnd w:id="183"/>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4" w:name="_Toc188432595"/>
      <w:r w:rsidRPr="00D2286C">
        <w:rPr>
          <w:sz w:val="22"/>
        </w:rPr>
        <w:t>Ponudba</w:t>
      </w:r>
      <w:bookmarkStart w:id="185" w:name="_Toc336851746"/>
      <w:bookmarkStart w:id="186" w:name="_Toc336851794"/>
      <w:bookmarkStart w:id="187" w:name="_Toc509672639"/>
      <w:bookmarkEnd w:id="150"/>
      <w:bookmarkEnd w:id="151"/>
      <w:bookmarkEnd w:id="152"/>
      <w:bookmarkEnd w:id="184"/>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88" w:name="_Toc511388773"/>
      <w:bookmarkStart w:id="189" w:name="_Toc512246093"/>
      <w:bookmarkStart w:id="190" w:name="_Toc533063565"/>
      <w:bookmarkStart w:id="191" w:name="_Toc10194650"/>
      <w:bookmarkStart w:id="192" w:name="_Toc21506079"/>
      <w:bookmarkStart w:id="193" w:name="_Toc27134343"/>
      <w:bookmarkStart w:id="194" w:name="_Toc103841197"/>
      <w:bookmarkStart w:id="195" w:name="_Toc119923111"/>
      <w:bookmarkStart w:id="196" w:name="_Toc147487439"/>
      <w:bookmarkStart w:id="197" w:name="_Toc147487822"/>
      <w:bookmarkStart w:id="198" w:name="_Toc147755514"/>
      <w:bookmarkStart w:id="199" w:name="_Toc166052480"/>
      <w:bookmarkStart w:id="200" w:name="_Toc188432596"/>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1" w:name="_Toc533063566"/>
      <w:bookmarkStart w:id="202" w:name="_Toc10194651"/>
      <w:bookmarkStart w:id="203" w:name="_Toc21506080"/>
      <w:bookmarkStart w:id="204" w:name="_Toc27134344"/>
      <w:bookmarkStart w:id="205" w:name="_Toc103841198"/>
      <w:bookmarkStart w:id="206" w:name="_Toc147487440"/>
      <w:bookmarkStart w:id="207" w:name="_Toc147487823"/>
      <w:bookmarkStart w:id="208" w:name="_Toc147755515"/>
      <w:bookmarkStart w:id="209" w:name="_Toc166052481"/>
      <w:bookmarkStart w:id="210" w:name="_Toc188432597"/>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1"/>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svojih ustanoviteljih, družbenikih, vključno s tihimi družbeniki, delničarjih, komanditistih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3"/>
      <w:bookmarkEnd w:id="154"/>
      <w:bookmarkEnd w:id="155"/>
      <w:bookmarkEnd w:id="156"/>
      <w:bookmarkEnd w:id="157"/>
      <w:bookmarkEnd w:id="158"/>
      <w:bookmarkEnd w:id="159"/>
      <w:bookmarkEnd w:id="160"/>
      <w:bookmarkEnd w:id="161"/>
      <w:bookmarkEnd w:id="211"/>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Start w:id="237" w:name="_Toc188432598"/>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bookmarkEnd w:id="236"/>
      <w:bookmarkEnd w:id="237"/>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8" w:name="_Toc533063569"/>
      <w:bookmarkStart w:id="239" w:name="_Toc10194654"/>
      <w:bookmarkStart w:id="240" w:name="_Toc21506083"/>
      <w:bookmarkStart w:id="241" w:name="_Toc27134347"/>
      <w:bookmarkStart w:id="242" w:name="_Toc103841201"/>
      <w:bookmarkStart w:id="243" w:name="_Toc147487442"/>
      <w:bookmarkStart w:id="244" w:name="_Toc147487825"/>
      <w:bookmarkStart w:id="245" w:name="_Toc147755517"/>
      <w:bookmarkStart w:id="246" w:name="_Toc166052483"/>
      <w:bookmarkStart w:id="247"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8"/>
      <w:bookmarkEnd w:id="239"/>
      <w:bookmarkEnd w:id="240"/>
      <w:bookmarkEnd w:id="241"/>
      <w:bookmarkEnd w:id="242"/>
      <w:bookmarkEnd w:id="243"/>
      <w:bookmarkEnd w:id="244"/>
      <w:bookmarkEnd w:id="245"/>
      <w:bookmarkEnd w:id="246"/>
      <w:bookmarkEnd w:id="247"/>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bookmarkStart w:id="257" w:name="_Toc188432600"/>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bookmarkEnd w:id="257"/>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pdf. obliki, ali v elektronski obliki podpisan xml.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8" w:name="_Toc533063575"/>
      <w:bookmarkStart w:id="259" w:name="_Toc10194660"/>
      <w:bookmarkStart w:id="260" w:name="_Toc21506089"/>
      <w:bookmarkStart w:id="261" w:name="_Toc27134353"/>
      <w:bookmarkStart w:id="262" w:name="_Toc55479360"/>
      <w:bookmarkStart w:id="263" w:name="_Toc55479704"/>
      <w:bookmarkStart w:id="264" w:name="_Toc55480062"/>
      <w:bookmarkStart w:id="265" w:name="_Toc64530002"/>
      <w:bookmarkStart w:id="266" w:name="_Toc89345078"/>
      <w:bookmarkStart w:id="267" w:name="_Toc108010603"/>
      <w:bookmarkStart w:id="268" w:name="_Toc135390925"/>
      <w:bookmarkStart w:id="269" w:name="_Toc166052485"/>
      <w:bookmarkStart w:id="270" w:name="_Toc188432601"/>
      <w:bookmarkEnd w:id="221"/>
      <w:r w:rsidRPr="003C7784">
        <w:rPr>
          <w:rFonts w:eastAsia="SimSun"/>
          <w:b/>
          <w:spacing w:val="4"/>
          <w:szCs w:val="20"/>
          <w:lang w:val="x-none" w:eastAsia="x-none"/>
        </w:rPr>
        <w:t>Obrazec »Ponudbeni predračun«</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w:t>
      </w:r>
      <w:r w:rsidRPr="006225C4">
        <w:rPr>
          <w:rFonts w:eastAsia="Calibri" w:cs="Times New Roman"/>
          <w:b/>
          <w:lang w:eastAsia="en-US"/>
        </w:rPr>
        <w:lastRenderedPageBreak/>
        <w:t xml:space="preserve">samodejno. V del »Predračun« pa naloži datoteko v obliki word, excel ali pdf.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 xml:space="preserve">Ponudnik v sistemu e-JN predračun naloži v razdelek »Predračun« v .pdf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3FD1879C"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w:t>
      </w:r>
      <w:r w:rsidRPr="00587DB6">
        <w:rPr>
          <w:rFonts w:eastAsia="Times New Roman"/>
          <w:szCs w:val="20"/>
        </w:rPr>
        <w:t xml:space="preserve">veljati najmanj </w:t>
      </w:r>
      <w:r w:rsidR="00496A32" w:rsidRPr="00587DB6">
        <w:rPr>
          <w:rFonts w:eastAsia="Times New Roman"/>
          <w:szCs w:val="20"/>
        </w:rPr>
        <w:t xml:space="preserve">90 </w:t>
      </w:r>
      <w:r w:rsidRPr="00587DB6">
        <w:rPr>
          <w:rFonts w:eastAsia="Times New Roman"/>
          <w:szCs w:val="20"/>
        </w:rPr>
        <w:t xml:space="preserve">dni, od </w:t>
      </w:r>
      <w:r w:rsidRPr="009245EC">
        <w:rPr>
          <w:rFonts w:eastAsia="Times New Roman"/>
          <w:szCs w:val="20"/>
        </w:rPr>
        <w:t xml:space="preserve">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Default="00FF0CB9" w:rsidP="000B1E5C">
      <w:pPr>
        <w:spacing w:after="0" w:line="240" w:lineRule="auto"/>
        <w:ind w:left="0" w:firstLine="0"/>
        <w:jc w:val="both"/>
        <w:rPr>
          <w:rFonts w:eastAsia="Times New Roman"/>
          <w:szCs w:val="20"/>
        </w:rPr>
      </w:pPr>
    </w:p>
    <w:p w14:paraId="4FDF77C1" w14:textId="77777777" w:rsidR="007270B4" w:rsidRPr="000B1E5C" w:rsidRDefault="007270B4"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71" w:name="_Toc21506090"/>
      <w:bookmarkStart w:id="272" w:name="_Toc188432602"/>
      <w:bookmarkStart w:id="273" w:name="_Hlk103851884"/>
      <w:r w:rsidRPr="006225C4">
        <w:rPr>
          <w:sz w:val="22"/>
        </w:rPr>
        <w:t>Skupna ponudba</w:t>
      </w:r>
      <w:bookmarkEnd w:id="271"/>
      <w:bookmarkEnd w:id="272"/>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(joint venture). Ponudbe, ki jih predložijo skupine družb (joint venture)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lastRenderedPageBreak/>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78FC7E4" w14:textId="77777777" w:rsidR="007270B4" w:rsidRDefault="007270B4"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74" w:name="_Toc461782176"/>
      <w:bookmarkStart w:id="275" w:name="_Toc10194663"/>
      <w:bookmarkStart w:id="276" w:name="_Toc21506091"/>
      <w:bookmarkStart w:id="277" w:name="_Toc188432603"/>
      <w:r w:rsidRPr="006225C4">
        <w:rPr>
          <w:sz w:val="22"/>
        </w:rPr>
        <w:t>Ponudba s podizvajalci</w:t>
      </w:r>
      <w:bookmarkEnd w:id="274"/>
      <w:bookmarkEnd w:id="275"/>
      <w:bookmarkEnd w:id="276"/>
      <w:bookmarkEnd w:id="277"/>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bo ponudnik pri izvedbi naročila sodeloval s podizvajalci, mora navesti vse podizvajalce ter vsak del javnega naročila, ki ga namerava oddati v podizvajanje,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78" w:name="_Toc10194664"/>
      <w:bookmarkStart w:id="279" w:name="_Toc21506092"/>
      <w:bookmarkStart w:id="280" w:name="_Toc188432604"/>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18"/>
      <w:bookmarkEnd w:id="219"/>
      <w:bookmarkEnd w:id="220"/>
      <w:r w:rsidRPr="006225C4">
        <w:rPr>
          <w:sz w:val="22"/>
        </w:rPr>
        <w:t>Tuji ponudnik</w:t>
      </w:r>
      <w:bookmarkEnd w:id="278"/>
      <w:bookmarkEnd w:id="279"/>
      <w:bookmarkEnd w:id="280"/>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2CEFBB48"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970006">
        <w:rPr>
          <w:rFonts w:eastAsia="Times New Roman"/>
          <w:szCs w:val="20"/>
        </w:rPr>
        <w:t>.</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88" w:name="_Toc462320995"/>
      <w:bookmarkStart w:id="289" w:name="_Toc10194665"/>
      <w:bookmarkStart w:id="290" w:name="_Toc21506093"/>
      <w:bookmarkStart w:id="291" w:name="_Toc188432605"/>
      <w:bookmarkEnd w:id="273"/>
      <w:r w:rsidRPr="006225C4">
        <w:rPr>
          <w:sz w:val="22"/>
        </w:rPr>
        <w:t>Neobičajno nizka ponudba</w:t>
      </w:r>
      <w:bookmarkEnd w:id="288"/>
      <w:bookmarkEnd w:id="289"/>
      <w:bookmarkEnd w:id="290"/>
      <w:bookmarkEnd w:id="291"/>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w:t>
      </w:r>
      <w:r w:rsidRPr="000B1E5C">
        <w:rPr>
          <w:rFonts w:eastAsia="Times New Roman"/>
          <w:szCs w:val="20"/>
        </w:rPr>
        <w:lastRenderedPageBreak/>
        <w:t>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292" w:name="_Toc462320998"/>
      <w:bookmarkStart w:id="293" w:name="_Toc10194666"/>
      <w:bookmarkStart w:id="294" w:name="_Toc21506094"/>
      <w:bookmarkStart w:id="295" w:name="_Toc188432606"/>
      <w:r w:rsidRPr="006225C4">
        <w:rPr>
          <w:sz w:val="22"/>
          <w:shd w:val="clear" w:color="auto" w:fill="FFFFFF"/>
        </w:rPr>
        <w:t>Pregled ponudb</w:t>
      </w:r>
      <w:bookmarkEnd w:id="292"/>
      <w:bookmarkEnd w:id="293"/>
      <w:bookmarkEnd w:id="294"/>
      <w:bookmarkEnd w:id="295"/>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296" w:name="_Toc188432607"/>
      <w:r w:rsidRPr="006225C4">
        <w:rPr>
          <w:sz w:val="22"/>
          <w:shd w:val="clear" w:color="auto" w:fill="FFFFFF"/>
        </w:rPr>
        <w:t>Dopustne dopolnitve in popravki ponudbe</w:t>
      </w:r>
      <w:bookmarkEnd w:id="281"/>
      <w:bookmarkEnd w:id="282"/>
      <w:bookmarkEnd w:id="283"/>
      <w:bookmarkEnd w:id="284"/>
      <w:bookmarkEnd w:id="285"/>
      <w:bookmarkEnd w:id="286"/>
      <w:bookmarkEnd w:id="287"/>
      <w:bookmarkEnd w:id="296"/>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w:t>
      </w:r>
      <w:r w:rsidRPr="000B1E5C">
        <w:rPr>
          <w:rFonts w:eastAsia="Times New Roman"/>
          <w:szCs w:val="20"/>
        </w:rPr>
        <w:lastRenderedPageBreak/>
        <w:t>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297" w:name="_Toc21506096"/>
      <w:bookmarkStart w:id="298" w:name="_Toc188432608"/>
      <w:r w:rsidRPr="00070D8D">
        <w:rPr>
          <w:sz w:val="22"/>
        </w:rPr>
        <w:t>Oddaja javnega naročila</w:t>
      </w:r>
      <w:bookmarkEnd w:id="297"/>
      <w:bookmarkEnd w:id="298"/>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41A9432E" w14:textId="77777777" w:rsidR="00970006" w:rsidRDefault="00970006"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bookmarkStart w:id="309" w:name="_Toc21506097"/>
      <w:bookmarkStart w:id="310" w:name="_Toc188432609"/>
      <w:r w:rsidRPr="004C6515">
        <w:rPr>
          <w:sz w:val="22"/>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11" w:name="_Toc462321002"/>
      <w:bookmarkStart w:id="312" w:name="_Toc10194670"/>
      <w:bookmarkStart w:id="313" w:name="_Toc21506098"/>
      <w:bookmarkStart w:id="314" w:name="_Toc188432610"/>
      <w:r w:rsidRPr="004C6515">
        <w:rPr>
          <w:sz w:val="22"/>
        </w:rPr>
        <w:t>Ustavitev postopka, zavrnitev vseh ponudb, odstop od izvedbe javnega naročila</w:t>
      </w:r>
      <w:bookmarkEnd w:id="311"/>
      <w:bookmarkEnd w:id="312"/>
      <w:bookmarkEnd w:id="313"/>
      <w:bookmarkEnd w:id="314"/>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15" w:name="_Toc522712049"/>
      <w:bookmarkStart w:id="316" w:name="_Toc522712166"/>
      <w:bookmarkStart w:id="317" w:name="_Toc522712322"/>
      <w:bookmarkStart w:id="318" w:name="_Toc522712386"/>
      <w:bookmarkStart w:id="319" w:name="_Toc522878594"/>
      <w:bookmarkStart w:id="320" w:name="_Toc522879560"/>
      <w:bookmarkStart w:id="321" w:name="_Toc6898738"/>
      <w:bookmarkStart w:id="322" w:name="_Toc188432611"/>
      <w:r w:rsidRPr="004C6515">
        <w:rPr>
          <w:sz w:val="22"/>
        </w:rPr>
        <w:t>Zaupnost</w:t>
      </w:r>
      <w:bookmarkEnd w:id="315"/>
      <w:bookmarkEnd w:id="316"/>
      <w:bookmarkEnd w:id="317"/>
      <w:bookmarkEnd w:id="318"/>
      <w:bookmarkEnd w:id="319"/>
      <w:bookmarkEnd w:id="320"/>
      <w:bookmarkEnd w:id="321"/>
      <w:r w:rsidRPr="004C6515">
        <w:rPr>
          <w:sz w:val="22"/>
        </w:rPr>
        <w:t xml:space="preserve"> podatkov</w:t>
      </w:r>
      <w:bookmarkEnd w:id="322"/>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 xml:space="preserve">določa Zakon o poslovni skrivnosti (Uradni list RS, št. 22/19) bodo uporabljeni zgolj za namene postopka </w:t>
      </w:r>
      <w:r w:rsidRPr="000B1E5C">
        <w:rPr>
          <w:rFonts w:eastAsia="Times New Roman"/>
          <w:szCs w:val="20"/>
        </w:rPr>
        <w:lastRenderedPageBreak/>
        <w:t>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23" w:name="_Toc522712050"/>
      <w:bookmarkStart w:id="324" w:name="_Toc522712167"/>
      <w:bookmarkStart w:id="325" w:name="_Toc522712323"/>
      <w:bookmarkStart w:id="326" w:name="_Toc522712387"/>
      <w:bookmarkStart w:id="327" w:name="_Toc522878595"/>
      <w:bookmarkStart w:id="328" w:name="_Toc522879561"/>
      <w:bookmarkStart w:id="329" w:name="_Toc6898739"/>
      <w:bookmarkStart w:id="330" w:name="_Toc188432612"/>
      <w:r w:rsidRPr="004C6515">
        <w:rPr>
          <w:sz w:val="22"/>
        </w:rPr>
        <w:t>Pravno varstvo</w:t>
      </w:r>
      <w:bookmarkEnd w:id="323"/>
      <w:bookmarkEnd w:id="324"/>
      <w:bookmarkEnd w:id="325"/>
      <w:bookmarkEnd w:id="326"/>
      <w:bookmarkEnd w:id="327"/>
      <w:bookmarkEnd w:id="328"/>
      <w:bookmarkEnd w:id="329"/>
      <w:bookmarkEnd w:id="330"/>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eRevizija.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lastRenderedPageBreak/>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1882C43" w14:textId="77777777" w:rsidR="00970006" w:rsidRDefault="00970006"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31" w:name="_Toc55901931"/>
      <w:bookmarkStart w:id="332" w:name="_Toc188432613"/>
      <w:r w:rsidRPr="004C6515">
        <w:rPr>
          <w:sz w:val="22"/>
        </w:rPr>
        <w:t>Opozorila</w:t>
      </w:r>
      <w:bookmarkEnd w:id="331"/>
      <w:bookmarkEnd w:id="332"/>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Če ponudnik predloži lažno izjavo oziroma da neresnične podatke o navedenih dejstvih, ima to za posledico ničnost pogodbe (6. odst. 14. člena ZIntPK).</w:t>
      </w:r>
    </w:p>
    <w:p w14:paraId="5C476B38" w14:textId="77777777" w:rsidR="000B1E5C" w:rsidRPr="002945A5" w:rsidRDefault="000B1E5C" w:rsidP="002945A5">
      <w:pPr>
        <w:pStyle w:val="Naslov2"/>
        <w:rPr>
          <w:sz w:val="22"/>
        </w:rPr>
      </w:pPr>
      <w:bookmarkStart w:id="333" w:name="_Toc103841220"/>
      <w:bookmarkStart w:id="334" w:name="_Toc188432614"/>
      <w:r w:rsidRPr="002945A5">
        <w:rPr>
          <w:sz w:val="22"/>
        </w:rPr>
        <w:lastRenderedPageBreak/>
        <w:t>RAZPISNI OBRAZCI</w:t>
      </w:r>
      <w:bookmarkEnd w:id="333"/>
      <w:bookmarkEnd w:id="334"/>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(soponudniki)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031EC4D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FC13B9">
        <w:rPr>
          <w:rFonts w:eastAsia="Times New Roman"/>
          <w:szCs w:val="20"/>
        </w:rPr>
        <w:t>S</w:t>
      </w:r>
      <w:r w:rsidR="00FC13B9">
        <w:t>trojno brušenje tirnic in kretnic</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56C9CF23" w14:textId="4D04CDA5" w:rsidR="007639A4" w:rsidRPr="007639A4" w:rsidRDefault="007639A4" w:rsidP="00B70456">
      <w:pPr>
        <w:pStyle w:val="Odstavekseznama"/>
        <w:numPr>
          <w:ilvl w:val="0"/>
          <w:numId w:val="47"/>
        </w:numPr>
        <w:autoSpaceDE w:val="0"/>
        <w:autoSpaceDN w:val="0"/>
        <w:adjustRightInd w:val="0"/>
        <w:spacing w:after="120"/>
        <w:ind w:left="357" w:hanging="357"/>
        <w:jc w:val="both"/>
        <w:rPr>
          <w:rFonts w:ascii="Arial" w:hAnsi="Arial" w:cs="Arial"/>
          <w:b/>
          <w:bCs/>
          <w:sz w:val="20"/>
          <w:szCs w:val="20"/>
        </w:rPr>
      </w:pPr>
      <w:r w:rsidRPr="007639A4">
        <w:rPr>
          <w:rFonts w:ascii="Arial" w:hAnsi="Arial" w:cs="Arial"/>
          <w:b/>
          <w:bCs/>
          <w:sz w:val="20"/>
          <w:szCs w:val="20"/>
        </w:rPr>
        <w:t>Ponudbena cena za brušenje tirnic: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0C3B8C" w14:paraId="15A1EA20" w14:textId="1E010D42" w:rsidTr="0073731C">
        <w:trPr>
          <w:gridAfter w:val="1"/>
          <w:wAfter w:w="6" w:type="dxa"/>
        </w:trPr>
        <w:tc>
          <w:tcPr>
            <w:tcW w:w="1985" w:type="dxa"/>
          </w:tcPr>
          <w:p w14:paraId="4F6D3AE9" w14:textId="3C55DEFA"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Storitev</w:t>
            </w:r>
          </w:p>
        </w:tc>
        <w:tc>
          <w:tcPr>
            <w:tcW w:w="1271" w:type="dxa"/>
          </w:tcPr>
          <w:p w14:paraId="2C79D68F" w14:textId="7FDAFDE7"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Enota</w:t>
            </w:r>
          </w:p>
        </w:tc>
        <w:tc>
          <w:tcPr>
            <w:tcW w:w="2212" w:type="dxa"/>
          </w:tcPr>
          <w:p w14:paraId="7D9A1C3D" w14:textId="4F2A140D"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59290497" w14:textId="70D83AB4"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966571F" w14:textId="716A022E" w:rsidR="000C3B8C" w:rsidRPr="003F7B3A" w:rsidRDefault="000C3B8C" w:rsidP="009A31E0">
            <w:pPr>
              <w:autoSpaceDE w:val="0"/>
              <w:autoSpaceDN w:val="0"/>
              <w:adjustRightInd w:val="0"/>
              <w:spacing w:after="160" w:line="252" w:lineRule="auto"/>
              <w:ind w:left="0" w:firstLine="0"/>
              <w:contextualSpacing/>
              <w:jc w:val="both"/>
              <w:rPr>
                <w:rFonts w:eastAsia="Times New Roman"/>
                <w:b/>
              </w:rPr>
            </w:pPr>
            <w:r w:rsidRPr="003F7B3A">
              <w:rPr>
                <w:rFonts w:eastAsia="Times New Roman"/>
                <w:b/>
              </w:rPr>
              <w:t>Ponudbena vrednost skupaj v EUR brez DDV (cena</w:t>
            </w:r>
            <w:r w:rsidR="0073731C" w:rsidRPr="003F7B3A">
              <w:rPr>
                <w:rFonts w:eastAsia="Times New Roman"/>
                <w:b/>
              </w:rPr>
              <w:t xml:space="preserve"> </w:t>
            </w:r>
            <w:r w:rsidRPr="003F7B3A">
              <w:rPr>
                <w:rFonts w:eastAsia="Times New Roman"/>
                <w:b/>
              </w:rPr>
              <w:t>/</w:t>
            </w:r>
            <w:r w:rsidR="0073731C" w:rsidRPr="003F7B3A">
              <w:rPr>
                <w:rFonts w:eastAsia="Times New Roman"/>
                <w:b/>
              </w:rPr>
              <w:t xml:space="preserve"> </w:t>
            </w:r>
            <w:r w:rsidRPr="003F7B3A">
              <w:rPr>
                <w:rFonts w:eastAsia="Times New Roman"/>
                <w:b/>
              </w:rPr>
              <w:t>enoto x okvirna količina)</w:t>
            </w:r>
          </w:p>
        </w:tc>
      </w:tr>
      <w:tr w:rsidR="000C3B8C" w14:paraId="79F727EB" w14:textId="5629184D" w:rsidTr="00666658">
        <w:trPr>
          <w:gridAfter w:val="1"/>
          <w:wAfter w:w="6" w:type="dxa"/>
        </w:trPr>
        <w:tc>
          <w:tcPr>
            <w:tcW w:w="1985" w:type="dxa"/>
          </w:tcPr>
          <w:p w14:paraId="3B88C946" w14:textId="58ECAEEB"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tirnic</w:t>
            </w:r>
            <w:r w:rsidR="0073731C" w:rsidRPr="003F7B3A">
              <w:rPr>
                <w:rFonts w:eastAsia="Times New Roman"/>
                <w:bCs/>
              </w:rPr>
              <w:t>*</w:t>
            </w:r>
          </w:p>
        </w:tc>
        <w:tc>
          <w:tcPr>
            <w:tcW w:w="1271" w:type="dxa"/>
          </w:tcPr>
          <w:p w14:paraId="099E56E1" w14:textId="2907BB9F"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0446903E"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1A779E0D" w14:textId="1F8C7FDA"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12</w:t>
            </w:r>
          </w:p>
        </w:tc>
        <w:tc>
          <w:tcPr>
            <w:tcW w:w="2545" w:type="dxa"/>
            <w:vAlign w:val="center"/>
          </w:tcPr>
          <w:p w14:paraId="01962C3A"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6054C6C1" w14:textId="77777777" w:rsidTr="00666658">
        <w:trPr>
          <w:gridAfter w:val="1"/>
          <w:wAfter w:w="6" w:type="dxa"/>
        </w:trPr>
        <w:tc>
          <w:tcPr>
            <w:tcW w:w="1985" w:type="dxa"/>
          </w:tcPr>
          <w:p w14:paraId="1E8B1061" w14:textId="57E060A1"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58000931" w14:textId="21706B7C"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146D803C" w14:textId="77777777" w:rsidR="000C3B8C" w:rsidRPr="003F7B3A" w:rsidRDefault="000C3B8C" w:rsidP="009A31E0">
            <w:pPr>
              <w:autoSpaceDE w:val="0"/>
              <w:autoSpaceDN w:val="0"/>
              <w:adjustRightInd w:val="0"/>
              <w:spacing w:after="160" w:line="252" w:lineRule="auto"/>
              <w:ind w:left="0" w:firstLine="0"/>
              <w:contextualSpacing/>
              <w:jc w:val="both"/>
              <w:rPr>
                <w:rFonts w:eastAsia="Times New Roman"/>
                <w:bCs/>
              </w:rPr>
            </w:pPr>
          </w:p>
        </w:tc>
        <w:tc>
          <w:tcPr>
            <w:tcW w:w="1053" w:type="dxa"/>
          </w:tcPr>
          <w:p w14:paraId="47DD32B2" w14:textId="3A7FE77C" w:rsidR="000C3B8C" w:rsidRPr="003F7B3A" w:rsidRDefault="000C3B8C" w:rsidP="0073731C">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0BEEB9A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155EAAB2" w14:textId="77777777" w:rsidTr="00666658">
        <w:trPr>
          <w:gridAfter w:val="1"/>
          <w:wAfter w:w="6" w:type="dxa"/>
        </w:trPr>
        <w:tc>
          <w:tcPr>
            <w:tcW w:w="1985" w:type="dxa"/>
          </w:tcPr>
          <w:p w14:paraId="2BF4DFAF" w14:textId="0988A656" w:rsidR="000C3B8C" w:rsidRPr="003F7B3A" w:rsidRDefault="000C3B8C" w:rsidP="0073731C">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6C3600D5" w14:textId="59F2FF32"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ECAD76C" w14:textId="77777777" w:rsidR="000C3B8C" w:rsidRPr="003F7B3A" w:rsidRDefault="000C3B8C" w:rsidP="000C3B8C">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76B747BC" w14:textId="5A3505CB"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0480116" w14:textId="77777777" w:rsidR="000C3B8C" w:rsidRPr="003F7B3A" w:rsidRDefault="000C3B8C" w:rsidP="00666658">
            <w:pPr>
              <w:autoSpaceDE w:val="0"/>
              <w:autoSpaceDN w:val="0"/>
              <w:adjustRightInd w:val="0"/>
              <w:spacing w:after="160" w:line="252" w:lineRule="auto"/>
              <w:ind w:left="0" w:firstLine="0"/>
              <w:contextualSpacing/>
              <w:jc w:val="center"/>
              <w:rPr>
                <w:rFonts w:eastAsia="Times New Roman"/>
                <w:bCs/>
              </w:rPr>
            </w:pPr>
          </w:p>
        </w:tc>
      </w:tr>
      <w:tr w:rsidR="000C3B8C" w14:paraId="7E627799" w14:textId="77777777" w:rsidTr="00666658">
        <w:trPr>
          <w:trHeight w:val="193"/>
        </w:trPr>
        <w:tc>
          <w:tcPr>
            <w:tcW w:w="6521" w:type="dxa"/>
            <w:gridSpan w:val="4"/>
            <w:shd w:val="clear" w:color="auto" w:fill="DEEAF6" w:themeFill="accent1" w:themeFillTint="33"/>
          </w:tcPr>
          <w:p w14:paraId="2BE8A968" w14:textId="77777777" w:rsidR="000C3B8C" w:rsidRDefault="000C3B8C" w:rsidP="000C3B8C">
            <w:pPr>
              <w:autoSpaceDE w:val="0"/>
              <w:autoSpaceDN w:val="0"/>
              <w:adjustRightInd w:val="0"/>
              <w:spacing w:after="160" w:line="252" w:lineRule="auto"/>
              <w:ind w:left="709" w:firstLine="0"/>
              <w:contextualSpacing/>
              <w:jc w:val="right"/>
              <w:rPr>
                <w:rFonts w:eastAsia="Times New Roman"/>
                <w:b/>
              </w:rPr>
            </w:pPr>
            <w:r>
              <w:rPr>
                <w:rFonts w:eastAsia="Times New Roman"/>
                <w:b/>
              </w:rPr>
              <w:t>Ponudbena vrednost skupaj v EUR brez DDV</w:t>
            </w:r>
          </w:p>
        </w:tc>
        <w:tc>
          <w:tcPr>
            <w:tcW w:w="2551" w:type="dxa"/>
            <w:gridSpan w:val="2"/>
            <w:shd w:val="clear" w:color="auto" w:fill="DEEAF6" w:themeFill="accent1" w:themeFillTint="33"/>
          </w:tcPr>
          <w:p w14:paraId="17B7B9E0" w14:textId="77777777" w:rsidR="000C3B8C" w:rsidRDefault="000C3B8C" w:rsidP="000C3B8C">
            <w:pPr>
              <w:autoSpaceDE w:val="0"/>
              <w:autoSpaceDN w:val="0"/>
              <w:adjustRightInd w:val="0"/>
              <w:spacing w:after="160" w:line="252" w:lineRule="auto"/>
              <w:ind w:left="0" w:firstLine="0"/>
              <w:contextualSpacing/>
              <w:jc w:val="both"/>
              <w:rPr>
                <w:rFonts w:eastAsia="Times New Roman"/>
                <w:b/>
              </w:rPr>
            </w:pPr>
          </w:p>
        </w:tc>
      </w:tr>
    </w:tbl>
    <w:p w14:paraId="3BEA1AD0" w14:textId="77777777" w:rsidR="00E65A73" w:rsidRDefault="00E65A73" w:rsidP="009A31E0">
      <w:pPr>
        <w:autoSpaceDE w:val="0"/>
        <w:autoSpaceDN w:val="0"/>
        <w:adjustRightInd w:val="0"/>
        <w:spacing w:after="160" w:line="252" w:lineRule="auto"/>
        <w:ind w:left="0" w:firstLine="0"/>
        <w:contextualSpacing/>
        <w:jc w:val="both"/>
        <w:rPr>
          <w:rFonts w:eastAsia="Times New Roman"/>
          <w:b/>
          <w:szCs w:val="20"/>
        </w:rPr>
      </w:pPr>
    </w:p>
    <w:p w14:paraId="1C41EE37" w14:textId="18026BD8" w:rsidR="00D10D02" w:rsidRPr="00C95C94" w:rsidRDefault="007639A4" w:rsidP="009A31E0">
      <w:pPr>
        <w:autoSpaceDE w:val="0"/>
        <w:autoSpaceDN w:val="0"/>
        <w:adjustRightInd w:val="0"/>
        <w:spacing w:after="160" w:line="252" w:lineRule="auto"/>
        <w:ind w:left="0" w:firstLine="0"/>
        <w:contextualSpacing/>
        <w:jc w:val="both"/>
        <w:rPr>
          <w:rFonts w:eastAsia="Times New Roman"/>
          <w:b/>
          <w:szCs w:val="20"/>
          <w:u w:val="single"/>
        </w:rPr>
      </w:pPr>
      <w:r w:rsidRPr="00C95C94">
        <w:rPr>
          <w:rFonts w:eastAsia="Times New Roman"/>
          <w:b/>
          <w:szCs w:val="20"/>
          <w:u w:val="single"/>
        </w:rPr>
        <w:t>Opomb</w:t>
      </w:r>
      <w:r w:rsidR="00702058" w:rsidRPr="00C95C94">
        <w:rPr>
          <w:rFonts w:eastAsia="Times New Roman"/>
          <w:b/>
          <w:szCs w:val="20"/>
          <w:u w:val="single"/>
        </w:rPr>
        <w:t>e</w:t>
      </w:r>
      <w:r w:rsidR="00D10D02" w:rsidRPr="00C95C94">
        <w:rPr>
          <w:rFonts w:eastAsia="Times New Roman"/>
          <w:b/>
          <w:szCs w:val="20"/>
          <w:u w:val="single"/>
        </w:rPr>
        <w:t>*</w:t>
      </w:r>
      <w:r w:rsidRPr="00C95C94">
        <w:rPr>
          <w:rFonts w:eastAsia="Times New Roman"/>
          <w:b/>
          <w:szCs w:val="20"/>
          <w:u w:val="single"/>
        </w:rPr>
        <w:t xml:space="preserve">: </w:t>
      </w:r>
    </w:p>
    <w:p w14:paraId="02780DD7" w14:textId="308A0FA3" w:rsidR="00E62A27" w:rsidRDefault="005E1084"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w:t>
      </w:r>
      <w:r w:rsidR="00E62A27" w:rsidRPr="005E1084">
        <w:rPr>
          <w:rFonts w:eastAsia="Times New Roman"/>
          <w:bCs/>
          <w:szCs w:val="20"/>
        </w:rPr>
        <w:t xml:space="preserve">Delovni dan zajema maksimalno </w:t>
      </w:r>
      <w:r w:rsidR="00E62A27">
        <w:rPr>
          <w:rFonts w:eastAsia="Times New Roman"/>
          <w:bCs/>
          <w:szCs w:val="20"/>
        </w:rPr>
        <w:t xml:space="preserve">10 </w:t>
      </w:r>
      <w:r w:rsidR="000C3B8C">
        <w:rPr>
          <w:rFonts w:eastAsia="Times New Roman"/>
          <w:bCs/>
          <w:szCs w:val="20"/>
        </w:rPr>
        <w:t xml:space="preserve">(deset) </w:t>
      </w:r>
      <w:r w:rsidR="00E62A27">
        <w:rPr>
          <w:rFonts w:eastAsia="Times New Roman"/>
          <w:bCs/>
          <w:szCs w:val="20"/>
        </w:rPr>
        <w:t xml:space="preserve">ur, od tega </w:t>
      </w:r>
      <w:r w:rsidR="00E62A27" w:rsidRPr="005E1084">
        <w:rPr>
          <w:rFonts w:eastAsia="Times New Roman"/>
          <w:bCs/>
          <w:szCs w:val="20"/>
        </w:rPr>
        <w:t xml:space="preserve">8 </w:t>
      </w:r>
      <w:r w:rsidR="000C3B8C">
        <w:rPr>
          <w:rFonts w:eastAsia="Times New Roman"/>
          <w:bCs/>
          <w:szCs w:val="20"/>
        </w:rPr>
        <w:t xml:space="preserve">(osem) </w:t>
      </w:r>
      <w:r w:rsidR="00E62A27" w:rsidRPr="005E1084">
        <w:rPr>
          <w:rFonts w:eastAsia="Times New Roman"/>
          <w:bCs/>
          <w:szCs w:val="20"/>
        </w:rPr>
        <w:t xml:space="preserve">ur brušenja in 2 </w:t>
      </w:r>
      <w:r w:rsidR="000C3B8C">
        <w:rPr>
          <w:rFonts w:eastAsia="Times New Roman"/>
          <w:bCs/>
          <w:szCs w:val="20"/>
        </w:rPr>
        <w:t xml:space="preserve">(dve) </w:t>
      </w:r>
      <w:r w:rsidR="00E62A27" w:rsidRPr="005E1084">
        <w:rPr>
          <w:rFonts w:eastAsia="Times New Roman"/>
          <w:bCs/>
          <w:szCs w:val="20"/>
        </w:rPr>
        <w:t>uri priprav (transport na delovišče in nazaj)</w:t>
      </w:r>
      <w:r w:rsidR="00E62A27">
        <w:rPr>
          <w:rFonts w:eastAsia="Times New Roman"/>
          <w:bCs/>
          <w:szCs w:val="20"/>
        </w:rPr>
        <w:t xml:space="preserve">. </w:t>
      </w:r>
    </w:p>
    <w:p w14:paraId="37860053" w14:textId="77777777" w:rsidR="000C3B8C" w:rsidRDefault="000C3B8C" w:rsidP="00E62A27">
      <w:pPr>
        <w:autoSpaceDE w:val="0"/>
        <w:autoSpaceDN w:val="0"/>
        <w:adjustRightInd w:val="0"/>
        <w:spacing w:after="160" w:line="252" w:lineRule="auto"/>
        <w:ind w:left="0" w:firstLine="0"/>
        <w:contextualSpacing/>
        <w:jc w:val="both"/>
        <w:rPr>
          <w:rFonts w:eastAsia="Times New Roman"/>
          <w:bCs/>
          <w:szCs w:val="20"/>
        </w:rPr>
      </w:pPr>
    </w:p>
    <w:p w14:paraId="31E42A8C" w14:textId="3192D35D" w:rsidR="00107B43" w:rsidRPr="005E1084" w:rsidRDefault="00107B43" w:rsidP="00E62A27">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V primeru prekoračitve</w:t>
      </w:r>
      <w:r w:rsidR="00702058" w:rsidRPr="005E1084">
        <w:rPr>
          <w:rFonts w:eastAsia="Times New Roman"/>
          <w:bCs/>
          <w:szCs w:val="20"/>
        </w:rPr>
        <w:t xml:space="preserve"> </w:t>
      </w:r>
      <w:r w:rsidR="00A27953" w:rsidRPr="005E1084">
        <w:rPr>
          <w:rFonts w:eastAsia="Times New Roman"/>
          <w:bCs/>
          <w:szCs w:val="20"/>
        </w:rPr>
        <w:t xml:space="preserve">maksimalnega števila </w:t>
      </w:r>
      <w:r w:rsidR="00702058" w:rsidRPr="005E1084">
        <w:rPr>
          <w:rFonts w:eastAsia="Times New Roman"/>
          <w:bCs/>
          <w:szCs w:val="20"/>
        </w:rPr>
        <w:t xml:space="preserve">ur </w:t>
      </w:r>
      <w:r w:rsidR="00A27953" w:rsidRPr="005E1084">
        <w:rPr>
          <w:rFonts w:eastAsia="Times New Roman"/>
          <w:bCs/>
          <w:szCs w:val="20"/>
        </w:rPr>
        <w:t>(</w:t>
      </w:r>
      <w:r w:rsidR="00E62A27">
        <w:rPr>
          <w:rFonts w:eastAsia="Times New Roman"/>
          <w:bCs/>
          <w:szCs w:val="20"/>
        </w:rPr>
        <w:t xml:space="preserve">10 </w:t>
      </w:r>
      <w:r w:rsidR="00A27953" w:rsidRPr="005E1084">
        <w:rPr>
          <w:rFonts w:eastAsia="Times New Roman"/>
          <w:bCs/>
          <w:szCs w:val="20"/>
        </w:rPr>
        <w:t xml:space="preserve">ur) </w:t>
      </w:r>
      <w:r w:rsidR="00702058" w:rsidRPr="005E1084">
        <w:rPr>
          <w:rFonts w:eastAsia="Times New Roman"/>
          <w:bCs/>
          <w:szCs w:val="20"/>
        </w:rPr>
        <w:t xml:space="preserve">se dodatne ure </w:t>
      </w:r>
      <w:r w:rsidR="00A27953" w:rsidRPr="005E1084">
        <w:rPr>
          <w:rFonts w:eastAsia="Times New Roman"/>
          <w:bCs/>
          <w:szCs w:val="20"/>
        </w:rPr>
        <w:t>(nadurno delo) obračunajo zgolj zaradi razlogov, nastalih na strani naročnika (upravičenost do obračuna mora predhodno pisno potrditi naročnik).</w:t>
      </w:r>
      <w:r w:rsidRPr="005E1084">
        <w:rPr>
          <w:rFonts w:eastAsia="Times New Roman"/>
          <w:bCs/>
          <w:szCs w:val="20"/>
        </w:rPr>
        <w:t xml:space="preserve">  </w:t>
      </w:r>
    </w:p>
    <w:p w14:paraId="4B45052B" w14:textId="77777777" w:rsidR="00107B43" w:rsidRPr="005E1084" w:rsidRDefault="00107B43" w:rsidP="009A31E0">
      <w:pPr>
        <w:autoSpaceDE w:val="0"/>
        <w:autoSpaceDN w:val="0"/>
        <w:adjustRightInd w:val="0"/>
        <w:spacing w:after="160" w:line="252" w:lineRule="auto"/>
        <w:ind w:left="0" w:firstLine="0"/>
        <w:contextualSpacing/>
        <w:jc w:val="both"/>
        <w:rPr>
          <w:rFonts w:eastAsia="Times New Roman"/>
          <w:bCs/>
          <w:szCs w:val="20"/>
        </w:rPr>
      </w:pPr>
    </w:p>
    <w:p w14:paraId="51CA1853" w14:textId="77777777" w:rsidR="003C1C37" w:rsidRPr="005E1084" w:rsidRDefault="00D10D02" w:rsidP="003C1C37">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003C1C37" w:rsidRPr="005E1084">
        <w:rPr>
          <w:rFonts w:eastAsia="Times New Roman"/>
          <w:bCs/>
          <w:szCs w:val="20"/>
        </w:rPr>
        <w:t xml:space="preserve">zgolj zaradi razlogov, nastalih na strani naročnika (upravičenost do obračuna mora predhodno pisno potrditi naročnik).  </w:t>
      </w:r>
    </w:p>
    <w:p w14:paraId="52F31A43" w14:textId="77777777" w:rsidR="00A27953" w:rsidRPr="00A27953" w:rsidRDefault="00A27953" w:rsidP="00A27953">
      <w:pPr>
        <w:spacing w:after="0" w:line="240" w:lineRule="auto"/>
        <w:ind w:left="0" w:firstLine="0"/>
        <w:jc w:val="both"/>
        <w:rPr>
          <w:rFonts w:eastAsia="Times New Roman"/>
          <w:b/>
          <w:szCs w:val="20"/>
        </w:rPr>
      </w:pPr>
    </w:p>
    <w:p w14:paraId="43F04FCB" w14:textId="3A456D70" w:rsidR="007639A4" w:rsidRDefault="007639A4" w:rsidP="00B70456">
      <w:pPr>
        <w:pStyle w:val="Odstavekseznama"/>
        <w:numPr>
          <w:ilvl w:val="0"/>
          <w:numId w:val="47"/>
        </w:numPr>
        <w:autoSpaceDE w:val="0"/>
        <w:autoSpaceDN w:val="0"/>
        <w:adjustRightInd w:val="0"/>
        <w:spacing w:after="120"/>
        <w:jc w:val="both"/>
        <w:rPr>
          <w:rFonts w:ascii="Arial" w:hAnsi="Arial" w:cs="Arial"/>
          <w:b/>
          <w:sz w:val="20"/>
          <w:szCs w:val="20"/>
        </w:rPr>
      </w:pPr>
      <w:r w:rsidRPr="007639A4">
        <w:rPr>
          <w:rFonts w:ascii="Arial" w:hAnsi="Arial" w:cs="Arial"/>
          <w:b/>
          <w:sz w:val="20"/>
          <w:szCs w:val="20"/>
        </w:rPr>
        <w:t>Ponudbena cena za brušenje kretnic:</w:t>
      </w:r>
    </w:p>
    <w:tbl>
      <w:tblPr>
        <w:tblStyle w:val="Tabelamrea"/>
        <w:tblW w:w="9072" w:type="dxa"/>
        <w:tblInd w:w="-5" w:type="dxa"/>
        <w:tblLook w:val="04A0" w:firstRow="1" w:lastRow="0" w:firstColumn="1" w:lastColumn="0" w:noHBand="0" w:noVBand="1"/>
      </w:tblPr>
      <w:tblGrid>
        <w:gridCol w:w="1985"/>
        <w:gridCol w:w="1271"/>
        <w:gridCol w:w="2212"/>
        <w:gridCol w:w="1053"/>
        <w:gridCol w:w="2545"/>
        <w:gridCol w:w="6"/>
      </w:tblGrid>
      <w:tr w:rsidR="003F7B3A" w:rsidRPr="003F7B3A" w14:paraId="6476FF78" w14:textId="77777777" w:rsidTr="009F239A">
        <w:trPr>
          <w:gridAfter w:val="1"/>
          <w:wAfter w:w="6" w:type="dxa"/>
        </w:trPr>
        <w:tc>
          <w:tcPr>
            <w:tcW w:w="1985" w:type="dxa"/>
          </w:tcPr>
          <w:p w14:paraId="4AC71201"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Storitev</w:t>
            </w:r>
          </w:p>
        </w:tc>
        <w:tc>
          <w:tcPr>
            <w:tcW w:w="1271" w:type="dxa"/>
          </w:tcPr>
          <w:p w14:paraId="520A8DF3"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Enota</w:t>
            </w:r>
          </w:p>
        </w:tc>
        <w:tc>
          <w:tcPr>
            <w:tcW w:w="2212" w:type="dxa"/>
          </w:tcPr>
          <w:p w14:paraId="79F47818"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Ponudbena cena v EUR brez DDV (cena / enoto)  </w:t>
            </w:r>
          </w:p>
        </w:tc>
        <w:tc>
          <w:tcPr>
            <w:tcW w:w="1053" w:type="dxa"/>
          </w:tcPr>
          <w:p w14:paraId="32B0223C"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 xml:space="preserve">Okvirna količina </w:t>
            </w:r>
          </w:p>
        </w:tc>
        <w:tc>
          <w:tcPr>
            <w:tcW w:w="2545" w:type="dxa"/>
          </w:tcPr>
          <w:p w14:paraId="2A1E38D5" w14:textId="77777777" w:rsidR="00666658" w:rsidRPr="003F7B3A" w:rsidRDefault="00666658" w:rsidP="00B70456">
            <w:pPr>
              <w:autoSpaceDE w:val="0"/>
              <w:autoSpaceDN w:val="0"/>
              <w:adjustRightInd w:val="0"/>
              <w:spacing w:after="120" w:line="240" w:lineRule="auto"/>
              <w:ind w:left="0" w:firstLine="0"/>
              <w:contextualSpacing/>
              <w:jc w:val="both"/>
              <w:rPr>
                <w:rFonts w:eastAsia="Times New Roman"/>
                <w:b/>
              </w:rPr>
            </w:pPr>
            <w:r w:rsidRPr="003F7B3A">
              <w:rPr>
                <w:rFonts w:eastAsia="Times New Roman"/>
                <w:b/>
              </w:rPr>
              <w:t>Ponudbena vrednost skupaj v EUR brez DDV (cena / enoto x okvirna količina)</w:t>
            </w:r>
          </w:p>
        </w:tc>
      </w:tr>
      <w:tr w:rsidR="003F7B3A" w:rsidRPr="003F7B3A" w14:paraId="32222523" w14:textId="77777777" w:rsidTr="009F239A">
        <w:trPr>
          <w:gridAfter w:val="1"/>
          <w:wAfter w:w="6" w:type="dxa"/>
        </w:trPr>
        <w:tc>
          <w:tcPr>
            <w:tcW w:w="1985" w:type="dxa"/>
          </w:tcPr>
          <w:p w14:paraId="4433925C" w14:textId="79D0A910"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Brušenje kretnic*</w:t>
            </w:r>
          </w:p>
        </w:tc>
        <w:tc>
          <w:tcPr>
            <w:tcW w:w="1271" w:type="dxa"/>
          </w:tcPr>
          <w:p w14:paraId="09829F4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Delovni dan</w:t>
            </w:r>
          </w:p>
        </w:tc>
        <w:tc>
          <w:tcPr>
            <w:tcW w:w="2212" w:type="dxa"/>
          </w:tcPr>
          <w:p w14:paraId="73242D31"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DE6B3ED" w14:textId="7DABB4EE"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10</w:t>
            </w:r>
          </w:p>
        </w:tc>
        <w:tc>
          <w:tcPr>
            <w:tcW w:w="2545" w:type="dxa"/>
            <w:vAlign w:val="center"/>
          </w:tcPr>
          <w:p w14:paraId="26916025"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6184A05" w14:textId="77777777" w:rsidTr="009F239A">
        <w:trPr>
          <w:gridAfter w:val="1"/>
          <w:wAfter w:w="6" w:type="dxa"/>
        </w:trPr>
        <w:tc>
          <w:tcPr>
            <w:tcW w:w="1985" w:type="dxa"/>
          </w:tcPr>
          <w:p w14:paraId="62F7844F"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rFonts w:eastAsia="Times New Roman"/>
                <w:bCs/>
              </w:rPr>
              <w:t>Nadurno delo*</w:t>
            </w:r>
          </w:p>
        </w:tc>
        <w:tc>
          <w:tcPr>
            <w:tcW w:w="1271" w:type="dxa"/>
          </w:tcPr>
          <w:p w14:paraId="4C9BA74F"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 xml:space="preserve">Ura </w:t>
            </w:r>
          </w:p>
        </w:tc>
        <w:tc>
          <w:tcPr>
            <w:tcW w:w="2212" w:type="dxa"/>
          </w:tcPr>
          <w:p w14:paraId="0A6E6F06"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tcPr>
          <w:p w14:paraId="49A5ED2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7D88D9CB"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0E9D4313" w14:textId="77777777" w:rsidTr="009F239A">
        <w:trPr>
          <w:gridAfter w:val="1"/>
          <w:wAfter w:w="6" w:type="dxa"/>
        </w:trPr>
        <w:tc>
          <w:tcPr>
            <w:tcW w:w="1985" w:type="dxa"/>
          </w:tcPr>
          <w:p w14:paraId="6CDC4C4C" w14:textId="77777777" w:rsidR="00666658" w:rsidRPr="003F7B3A" w:rsidRDefault="00666658" w:rsidP="009F239A">
            <w:pPr>
              <w:autoSpaceDE w:val="0"/>
              <w:autoSpaceDN w:val="0"/>
              <w:adjustRightInd w:val="0"/>
              <w:spacing w:after="160" w:line="252" w:lineRule="auto"/>
              <w:ind w:left="0" w:firstLine="0"/>
              <w:contextualSpacing/>
              <w:rPr>
                <w:rFonts w:eastAsia="Times New Roman"/>
                <w:bCs/>
              </w:rPr>
            </w:pPr>
            <w:r w:rsidRPr="003F7B3A">
              <w:rPr>
                <w:bCs/>
                <w:spacing w:val="-5"/>
              </w:rPr>
              <w:t>Stojnina stroja, vključno s posadko (delavci)*</w:t>
            </w:r>
          </w:p>
        </w:tc>
        <w:tc>
          <w:tcPr>
            <w:tcW w:w="1271" w:type="dxa"/>
          </w:tcPr>
          <w:p w14:paraId="5A67FF70"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r w:rsidRPr="003F7B3A">
              <w:rPr>
                <w:rFonts w:eastAsia="Times New Roman"/>
                <w:bCs/>
              </w:rPr>
              <w:t>Dan</w:t>
            </w:r>
          </w:p>
        </w:tc>
        <w:tc>
          <w:tcPr>
            <w:tcW w:w="2212" w:type="dxa"/>
          </w:tcPr>
          <w:p w14:paraId="62BF4107"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Cs/>
              </w:rPr>
            </w:pPr>
          </w:p>
        </w:tc>
        <w:tc>
          <w:tcPr>
            <w:tcW w:w="1053" w:type="dxa"/>
            <w:vAlign w:val="center"/>
          </w:tcPr>
          <w:p w14:paraId="5E2EA579"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r w:rsidRPr="003F7B3A">
              <w:rPr>
                <w:rFonts w:eastAsia="Times New Roman"/>
                <w:bCs/>
              </w:rPr>
              <w:t>1</w:t>
            </w:r>
          </w:p>
        </w:tc>
        <w:tc>
          <w:tcPr>
            <w:tcW w:w="2545" w:type="dxa"/>
            <w:vAlign w:val="center"/>
          </w:tcPr>
          <w:p w14:paraId="3E8EFD6E" w14:textId="77777777" w:rsidR="00666658" w:rsidRPr="003F7B3A" w:rsidRDefault="00666658" w:rsidP="009F239A">
            <w:pPr>
              <w:autoSpaceDE w:val="0"/>
              <w:autoSpaceDN w:val="0"/>
              <w:adjustRightInd w:val="0"/>
              <w:spacing w:after="160" w:line="252" w:lineRule="auto"/>
              <w:ind w:left="0" w:firstLine="0"/>
              <w:contextualSpacing/>
              <w:jc w:val="center"/>
              <w:rPr>
                <w:rFonts w:eastAsia="Times New Roman"/>
                <w:bCs/>
              </w:rPr>
            </w:pPr>
          </w:p>
        </w:tc>
      </w:tr>
      <w:tr w:rsidR="003F7B3A" w:rsidRPr="003F7B3A" w14:paraId="1344792A" w14:textId="77777777" w:rsidTr="009F239A">
        <w:trPr>
          <w:trHeight w:val="193"/>
        </w:trPr>
        <w:tc>
          <w:tcPr>
            <w:tcW w:w="6521" w:type="dxa"/>
            <w:gridSpan w:val="4"/>
            <w:shd w:val="clear" w:color="auto" w:fill="DEEAF6" w:themeFill="accent1" w:themeFillTint="33"/>
          </w:tcPr>
          <w:p w14:paraId="4222E8C6" w14:textId="77777777" w:rsidR="00666658" w:rsidRPr="003F7B3A" w:rsidRDefault="00666658" w:rsidP="009F239A">
            <w:pPr>
              <w:autoSpaceDE w:val="0"/>
              <w:autoSpaceDN w:val="0"/>
              <w:adjustRightInd w:val="0"/>
              <w:spacing w:after="160" w:line="252" w:lineRule="auto"/>
              <w:ind w:left="709" w:firstLine="0"/>
              <w:contextualSpacing/>
              <w:jc w:val="right"/>
              <w:rPr>
                <w:rFonts w:eastAsia="Times New Roman"/>
                <w:b/>
              </w:rPr>
            </w:pPr>
            <w:r w:rsidRPr="003F7B3A">
              <w:rPr>
                <w:rFonts w:eastAsia="Times New Roman"/>
                <w:b/>
              </w:rPr>
              <w:t>Ponudbena vrednost skupaj v EUR brez DDV</w:t>
            </w:r>
          </w:p>
        </w:tc>
        <w:tc>
          <w:tcPr>
            <w:tcW w:w="2551" w:type="dxa"/>
            <w:gridSpan w:val="2"/>
            <w:shd w:val="clear" w:color="auto" w:fill="DEEAF6" w:themeFill="accent1" w:themeFillTint="33"/>
          </w:tcPr>
          <w:p w14:paraId="5048C899" w14:textId="77777777" w:rsidR="00666658" w:rsidRPr="003F7B3A" w:rsidRDefault="00666658" w:rsidP="009F239A">
            <w:pPr>
              <w:autoSpaceDE w:val="0"/>
              <w:autoSpaceDN w:val="0"/>
              <w:adjustRightInd w:val="0"/>
              <w:spacing w:after="160" w:line="252" w:lineRule="auto"/>
              <w:ind w:left="0" w:firstLine="0"/>
              <w:contextualSpacing/>
              <w:jc w:val="both"/>
              <w:rPr>
                <w:rFonts w:eastAsia="Times New Roman"/>
                <w:b/>
              </w:rPr>
            </w:pPr>
          </w:p>
        </w:tc>
      </w:tr>
    </w:tbl>
    <w:p w14:paraId="6DC0D295" w14:textId="77777777" w:rsidR="005E1084" w:rsidRPr="00666658" w:rsidRDefault="005E1084" w:rsidP="005E1084">
      <w:pPr>
        <w:autoSpaceDE w:val="0"/>
        <w:autoSpaceDN w:val="0"/>
        <w:adjustRightInd w:val="0"/>
        <w:spacing w:after="160" w:line="252" w:lineRule="auto"/>
        <w:ind w:left="0" w:firstLine="0"/>
        <w:contextualSpacing/>
        <w:jc w:val="both"/>
        <w:rPr>
          <w:rFonts w:eastAsia="Times New Roman"/>
          <w:b/>
          <w:szCs w:val="20"/>
          <w:u w:val="single"/>
        </w:rPr>
      </w:pPr>
      <w:r w:rsidRPr="00666658">
        <w:rPr>
          <w:rFonts w:eastAsia="Times New Roman"/>
          <w:b/>
          <w:szCs w:val="20"/>
          <w:u w:val="single"/>
        </w:rPr>
        <w:lastRenderedPageBreak/>
        <w:t xml:space="preserve">Opombe*: </w:t>
      </w:r>
    </w:p>
    <w:p w14:paraId="195B91F9" w14:textId="7D482B68"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r w:rsidRPr="005E1084">
        <w:rPr>
          <w:rFonts w:eastAsia="Times New Roman"/>
          <w:bCs/>
          <w:szCs w:val="20"/>
        </w:rPr>
        <w:t xml:space="preserve">Enota mere za brušenje je delovni dan. Delovni dan zajema maksimalno </w:t>
      </w:r>
      <w:r w:rsidR="00E62A27">
        <w:rPr>
          <w:rFonts w:eastAsia="Times New Roman"/>
          <w:bCs/>
          <w:szCs w:val="20"/>
        </w:rPr>
        <w:t xml:space="preserve">10 ur, od tega </w:t>
      </w:r>
      <w:r w:rsidRPr="005E1084">
        <w:rPr>
          <w:rFonts w:eastAsia="Times New Roman"/>
          <w:bCs/>
          <w:szCs w:val="20"/>
        </w:rPr>
        <w:t>8 ur brušenja in 2 uri priprav (transport na delovišče in nazaj)</w:t>
      </w:r>
      <w:r w:rsidR="00E62A27">
        <w:rPr>
          <w:rFonts w:eastAsia="Times New Roman"/>
          <w:bCs/>
          <w:szCs w:val="20"/>
        </w:rPr>
        <w:t xml:space="preserve">. </w:t>
      </w:r>
    </w:p>
    <w:p w14:paraId="359284DF"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68FBAA0A" w14:textId="4BA425C4" w:rsidR="005E1084" w:rsidRPr="005E1084" w:rsidRDefault="005E1084" w:rsidP="005E1084">
      <w:pPr>
        <w:spacing w:after="0" w:line="240" w:lineRule="auto"/>
        <w:ind w:left="0" w:firstLine="0"/>
        <w:jc w:val="both"/>
        <w:rPr>
          <w:rFonts w:eastAsia="Times New Roman"/>
          <w:bCs/>
          <w:szCs w:val="20"/>
        </w:rPr>
      </w:pPr>
      <w:r w:rsidRPr="005E1084">
        <w:rPr>
          <w:rFonts w:eastAsia="Times New Roman"/>
          <w:bCs/>
          <w:szCs w:val="20"/>
        </w:rPr>
        <w:t>V primeru prekoračitve maksimalnega števila ur (</w:t>
      </w:r>
      <w:r w:rsidR="00E62A27">
        <w:rPr>
          <w:rFonts w:eastAsia="Times New Roman"/>
          <w:bCs/>
          <w:szCs w:val="20"/>
        </w:rPr>
        <w:t>10</w:t>
      </w:r>
      <w:r w:rsidRPr="005E1084">
        <w:rPr>
          <w:rFonts w:eastAsia="Times New Roman"/>
          <w:bCs/>
          <w:szCs w:val="20"/>
        </w:rPr>
        <w:t xml:space="preserve"> ur) se dodatne ure (nadurno delo) obračunajo zgolj zaradi razlogov, nastalih na strani naročnika (upravičenost do obračuna mora predhodno pisno potrditi naročnik).  </w:t>
      </w:r>
    </w:p>
    <w:p w14:paraId="19B71E66" w14:textId="77777777" w:rsidR="005E1084" w:rsidRPr="005E1084" w:rsidRDefault="005E1084" w:rsidP="005E1084">
      <w:pPr>
        <w:autoSpaceDE w:val="0"/>
        <w:autoSpaceDN w:val="0"/>
        <w:adjustRightInd w:val="0"/>
        <w:spacing w:after="160" w:line="252" w:lineRule="auto"/>
        <w:ind w:left="0" w:firstLine="0"/>
        <w:contextualSpacing/>
        <w:jc w:val="both"/>
        <w:rPr>
          <w:rFonts w:eastAsia="Times New Roman"/>
          <w:bCs/>
          <w:szCs w:val="20"/>
        </w:rPr>
      </w:pPr>
    </w:p>
    <w:p w14:paraId="2115DD96" w14:textId="77777777" w:rsidR="005E1084" w:rsidRPr="005E1084" w:rsidRDefault="005E1084" w:rsidP="005E1084">
      <w:pPr>
        <w:spacing w:after="0" w:line="240" w:lineRule="auto"/>
        <w:ind w:left="0" w:firstLine="0"/>
        <w:jc w:val="both"/>
        <w:rPr>
          <w:rFonts w:eastAsia="Times New Roman"/>
          <w:bCs/>
          <w:szCs w:val="20"/>
        </w:rPr>
      </w:pPr>
      <w:r w:rsidRPr="005E1084">
        <w:rPr>
          <w:bCs/>
          <w:spacing w:val="-5"/>
          <w:szCs w:val="20"/>
        </w:rPr>
        <w:t xml:space="preserve">Morebitna stojnina stroja se obračuna </w:t>
      </w:r>
      <w:r w:rsidRPr="005E1084">
        <w:rPr>
          <w:rFonts w:eastAsia="Times New Roman"/>
          <w:bCs/>
          <w:szCs w:val="20"/>
        </w:rPr>
        <w:t xml:space="preserve">zgolj zaradi razlogov, nastalih na strani naročnika (upravičenost do obračuna mora predhodno pisno potrditi naročnik).  </w:t>
      </w:r>
    </w:p>
    <w:p w14:paraId="5FAC3D84" w14:textId="77777777" w:rsidR="005E1084" w:rsidRDefault="005E1084" w:rsidP="003C1C37">
      <w:pPr>
        <w:autoSpaceDE w:val="0"/>
        <w:autoSpaceDN w:val="0"/>
        <w:adjustRightInd w:val="0"/>
        <w:spacing w:after="160" w:line="252" w:lineRule="auto"/>
        <w:ind w:left="0" w:firstLine="0"/>
        <w:contextualSpacing/>
        <w:jc w:val="both"/>
        <w:rPr>
          <w:rFonts w:eastAsia="Times New Roman"/>
          <w:b/>
          <w:szCs w:val="20"/>
        </w:rPr>
      </w:pPr>
    </w:p>
    <w:p w14:paraId="4EF570A2" w14:textId="1014278D" w:rsidR="004731E6" w:rsidRPr="003F7B3A" w:rsidRDefault="004731E6" w:rsidP="004731E6">
      <w:pPr>
        <w:jc w:val="both"/>
        <w:rPr>
          <w:szCs w:val="20"/>
        </w:rPr>
      </w:pPr>
      <w:r w:rsidRPr="003F7B3A">
        <w:rPr>
          <w:szCs w:val="20"/>
        </w:rPr>
        <w:t xml:space="preserve">Razpisane količine delovnih dni brušenja so okvirne. Naročnik si v času pogodbenega razmerja, </w:t>
      </w:r>
      <w:r w:rsidRPr="003F7B3A">
        <w:rPr>
          <w:iCs/>
          <w:spacing w:val="-5"/>
          <w:szCs w:val="20"/>
        </w:rPr>
        <w:t>zaradi ovir v prometu, prilagoditve odsekov zapor proge za potrebe brušenja tirnic, druge potrebe,</w:t>
      </w:r>
      <w:r w:rsidRPr="003F7B3A">
        <w:rPr>
          <w:szCs w:val="20"/>
        </w:rPr>
        <w:t xml:space="preserve"> pridržuje pravico povečati (do največ 15 %) oziroma zmanjšati (do največ 15 %) obseg brušenja po ceni, ponujeni na javnem razpisu.</w:t>
      </w:r>
    </w:p>
    <w:p w14:paraId="3657521A" w14:textId="77777777" w:rsidR="004731E6" w:rsidRDefault="004731E6" w:rsidP="005E1084">
      <w:pPr>
        <w:rPr>
          <w:iCs/>
          <w:spacing w:val="-5"/>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0036806E" w:rsidR="00A13FE6" w:rsidRPr="009814B7" w:rsidRDefault="00A13FE6" w:rsidP="00A13FE6">
      <w:pPr>
        <w:autoSpaceDE w:val="0"/>
        <w:autoSpaceDN w:val="0"/>
        <w:adjustRightInd w:val="0"/>
        <w:jc w:val="both"/>
        <w:rPr>
          <w:b/>
          <w:bCs/>
        </w:rPr>
      </w:pPr>
      <w:r w:rsidRPr="00933D75">
        <w:t xml:space="preserve">V kolikor bo naša ponudba sprejeta, smo pripravljeni vse pogodbene obveznosti izvajati v skladu s pravili stroke, pod nadzorom strokovnega osebja upravljavca JŽI (naročnika) in dela izvesti v roku </w:t>
      </w:r>
      <w:r w:rsidR="00FE382F" w:rsidRPr="009814B7">
        <w:rPr>
          <w:b/>
          <w:bCs/>
        </w:rPr>
        <w:t>najkasneje do 28.02.2026</w:t>
      </w:r>
      <w:r w:rsidRPr="009814B7">
        <w:rPr>
          <w:b/>
          <w:bCs/>
        </w:rPr>
        <w:t>.</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7849BBA3" w14:textId="77777777" w:rsidR="00FE382F" w:rsidRDefault="00FE382F" w:rsidP="00FE382F">
      <w:pPr>
        <w:spacing w:after="0" w:line="240" w:lineRule="auto"/>
        <w:ind w:left="0" w:firstLine="0"/>
        <w:jc w:val="both"/>
        <w:rPr>
          <w:rFonts w:eastAsia="Times New Roman"/>
          <w:szCs w:val="20"/>
        </w:rPr>
      </w:pPr>
    </w:p>
    <w:p w14:paraId="6858CE56" w14:textId="31F0A72A" w:rsidR="00FE382F" w:rsidRPr="003770A8" w:rsidRDefault="00FE382F" w:rsidP="00FE382F">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0392F9E8" w14:textId="758C55BA" w:rsidR="00F12F8D" w:rsidRDefault="00F12F8D" w:rsidP="00F12F8D">
      <w:pPr>
        <w:autoSpaceDE w:val="0"/>
        <w:autoSpaceDN w:val="0"/>
        <w:adjustRightInd w:val="0"/>
        <w:jc w:val="both"/>
        <w:rPr>
          <w:szCs w:val="20"/>
        </w:rPr>
      </w:pPr>
    </w:p>
    <w:p w14:paraId="3584188B" w14:textId="75114C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B67670">
        <w:rPr>
          <w:rFonts w:eastAsia="Times New Roman"/>
          <w:szCs w:val="20"/>
        </w:rPr>
        <w:t>90</w:t>
      </w:r>
      <w:r w:rsidRPr="003770A8">
        <w:rPr>
          <w:rFonts w:eastAsia="Times New Roman"/>
          <w:szCs w:val="20"/>
        </w:rPr>
        <w:t xml:space="preserve"> (</w:t>
      </w:r>
      <w:r w:rsidR="00B67670">
        <w:rPr>
          <w:rFonts w:eastAsia="Times New Roman"/>
          <w:szCs w:val="20"/>
        </w:rPr>
        <w:t>devetdeset</w:t>
      </w:r>
      <w:r w:rsidR="003770A8" w:rsidRPr="003770A8">
        <w:rPr>
          <w:rFonts w:eastAsia="Times New Roman"/>
          <w:szCs w:val="20"/>
        </w:rPr>
        <w:t>)</w:t>
      </w:r>
      <w:r w:rsidRPr="003770A8">
        <w:rPr>
          <w:rFonts w:eastAsia="Times New Roman"/>
          <w:szCs w:val="20"/>
        </w:rPr>
        <w:t xml:space="preserve"> 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3FB0640F" w:rsidR="00A14666" w:rsidRDefault="00A14666" w:rsidP="00AA4371">
      <w:pPr>
        <w:autoSpaceDE w:val="0"/>
        <w:autoSpaceDN w:val="0"/>
        <w:adjustRightInd w:val="0"/>
        <w:spacing w:after="160" w:line="252" w:lineRule="auto"/>
        <w:ind w:left="0" w:firstLine="0"/>
        <w:jc w:val="right"/>
        <w:rPr>
          <w:rFonts w:eastAsia="Times New Roman"/>
          <w:b/>
          <w:szCs w:val="20"/>
        </w:rPr>
      </w:pP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00EC427A"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4C7EAE36"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3EEFD960"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35" w:name="_Toc415747557"/>
            <w:bookmarkStart w:id="336" w:name="_Toc415816257"/>
            <w:bookmarkStart w:id="337" w:name="_Toc415816323"/>
            <w:bookmarkStart w:id="338" w:name="_Toc430587807"/>
            <w:bookmarkStart w:id="339" w:name="_Toc432143546"/>
            <w:bookmarkStart w:id="340" w:name="_Toc461780184"/>
            <w:bookmarkStart w:id="341" w:name="_Toc461782194"/>
            <w:bookmarkStart w:id="342" w:name="_Toc188432615"/>
            <w:r w:rsidRPr="00AA4371">
              <w:rPr>
                <w:rFonts w:eastAsia="Times New Roman"/>
                <w:caps/>
                <w:szCs w:val="20"/>
              </w:rPr>
              <w:t>NAROČNIK</w:t>
            </w:r>
            <w:bookmarkEnd w:id="335"/>
            <w:bookmarkEnd w:id="336"/>
            <w:bookmarkEnd w:id="337"/>
            <w:bookmarkEnd w:id="338"/>
            <w:bookmarkEnd w:id="339"/>
            <w:bookmarkEnd w:id="340"/>
            <w:bookmarkEnd w:id="341"/>
            <w:r w:rsidRPr="00AA4371">
              <w:rPr>
                <w:rFonts w:eastAsia="Times New Roman"/>
                <w:caps/>
                <w:szCs w:val="20"/>
              </w:rPr>
              <w:t xml:space="preserve"> REFERENČNEGA POSLA</w:t>
            </w:r>
            <w:bookmarkEnd w:id="342"/>
          </w:p>
        </w:tc>
        <w:tc>
          <w:tcPr>
            <w:tcW w:w="6387" w:type="dxa"/>
            <w:tcBorders>
              <w:top w:val="single" w:sz="4" w:space="0" w:color="auto"/>
              <w:left w:val="single" w:sz="4" w:space="0" w:color="auto"/>
              <w:bottom w:val="single" w:sz="4" w:space="0" w:color="auto"/>
              <w:right w:val="single" w:sz="4" w:space="0" w:color="auto"/>
            </w:tcBorders>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7ADF773C"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3" w:name="_Toc415747558"/>
            <w:bookmarkStart w:id="344" w:name="_Toc415816258"/>
            <w:bookmarkStart w:id="345" w:name="_Toc415816324"/>
            <w:bookmarkStart w:id="346" w:name="_Toc430587808"/>
            <w:bookmarkStart w:id="347" w:name="_Toc432143547"/>
            <w:bookmarkStart w:id="348" w:name="_Toc461780185"/>
            <w:bookmarkStart w:id="349" w:name="_Toc461782195"/>
            <w:bookmarkStart w:id="350" w:name="_Toc188432616"/>
            <w:r w:rsidRPr="00AA4371">
              <w:rPr>
                <w:rFonts w:eastAsia="Times New Roman"/>
                <w:caps/>
                <w:szCs w:val="20"/>
              </w:rPr>
              <w:t>NAZIV</w:t>
            </w:r>
            <w:r w:rsidR="004A5530">
              <w:rPr>
                <w:rFonts w:eastAsia="Times New Roman"/>
                <w:caps/>
                <w:szCs w:val="20"/>
              </w:rPr>
              <w:t xml:space="preserve"> IN</w:t>
            </w:r>
            <w:r w:rsidRPr="00AA4371">
              <w:rPr>
                <w:rFonts w:eastAsia="Times New Roman"/>
                <w:caps/>
                <w:szCs w:val="20"/>
              </w:rPr>
              <w:t xml:space="preserve"> OPIS </w:t>
            </w:r>
            <w:bookmarkEnd w:id="343"/>
            <w:bookmarkEnd w:id="344"/>
            <w:bookmarkEnd w:id="345"/>
            <w:bookmarkEnd w:id="346"/>
            <w:bookmarkEnd w:id="347"/>
            <w:bookmarkEnd w:id="348"/>
            <w:bookmarkEnd w:id="349"/>
            <w:bookmarkEnd w:id="350"/>
            <w:r w:rsidR="0029313D">
              <w:rPr>
                <w:rFonts w:eastAsia="Times New Roman"/>
                <w:caps/>
                <w:szCs w:val="20"/>
              </w:rPr>
              <w:t xml:space="preserve">TER OBSEG </w:t>
            </w:r>
            <w:r w:rsidR="00E715BF" w:rsidRPr="004A5530">
              <w:rPr>
                <w:rFonts w:eastAsia="Times New Roman"/>
                <w:caps/>
                <w:szCs w:val="20"/>
              </w:rPr>
              <w:t xml:space="preserve"> </w:t>
            </w:r>
            <w:r w:rsidR="00E715BF">
              <w:rPr>
                <w:rFonts w:eastAsia="Times New Roman"/>
                <w:caps/>
                <w:szCs w:val="20"/>
              </w:rPr>
              <w:t xml:space="preserve">IZVEDENEGA </w:t>
            </w:r>
            <w:r w:rsidR="00E715BF" w:rsidRPr="00840B02">
              <w:rPr>
                <w:rFonts w:eastAsia="Times New Roman"/>
                <w:caps/>
                <w:szCs w:val="20"/>
              </w:rPr>
              <w:t xml:space="preserve">POSLA </w:t>
            </w:r>
            <w:r w:rsidR="0029313D" w:rsidRPr="00840B02">
              <w:rPr>
                <w:rFonts w:eastAsia="Times New Roman"/>
                <w:caps/>
                <w:szCs w:val="20"/>
              </w:rPr>
              <w:t>(DOLŽINA TIRNIC</w:t>
            </w:r>
            <w:r w:rsidR="00EC74C6" w:rsidRPr="00840B02">
              <w:rPr>
                <w:rFonts w:eastAsia="Times New Roman"/>
                <w:caps/>
                <w:szCs w:val="20"/>
              </w:rPr>
              <w:t xml:space="preserve"> IN ŠTEVILO KRETNIC</w:t>
            </w:r>
            <w:r w:rsidR="0029313D" w:rsidRPr="00840B02">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30ADE056"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1" w:name="_Toc415747559"/>
            <w:bookmarkStart w:id="352" w:name="_Toc415816259"/>
            <w:bookmarkStart w:id="353" w:name="_Toc415816325"/>
            <w:bookmarkStart w:id="354" w:name="_Toc430587809"/>
            <w:bookmarkStart w:id="355" w:name="_Toc432143548"/>
            <w:bookmarkStart w:id="356" w:name="_Toc461780186"/>
            <w:bookmarkStart w:id="357" w:name="_Toc461782196"/>
            <w:bookmarkStart w:id="358" w:name="_Toc188432617"/>
            <w:r w:rsidRPr="00AA4371">
              <w:rPr>
                <w:rFonts w:eastAsia="Times New Roman"/>
                <w:caps/>
                <w:szCs w:val="20"/>
              </w:rPr>
              <w:t xml:space="preserve">DATUM </w:t>
            </w:r>
            <w:bookmarkEnd w:id="351"/>
            <w:bookmarkEnd w:id="352"/>
            <w:bookmarkEnd w:id="353"/>
            <w:bookmarkEnd w:id="354"/>
            <w:bookmarkEnd w:id="355"/>
            <w:bookmarkEnd w:id="356"/>
            <w:bookmarkEnd w:id="357"/>
            <w:r w:rsidR="004A5530">
              <w:rPr>
                <w:rFonts w:eastAsia="Times New Roman"/>
                <w:caps/>
                <w:szCs w:val="20"/>
              </w:rPr>
              <w:t xml:space="preserve">IZVEDBE </w:t>
            </w:r>
            <w:r>
              <w:rPr>
                <w:rFonts w:eastAsia="Times New Roman"/>
                <w:caps/>
                <w:szCs w:val="20"/>
              </w:rPr>
              <w:t>del</w:t>
            </w:r>
            <w:bookmarkEnd w:id="358"/>
          </w:p>
        </w:tc>
        <w:tc>
          <w:tcPr>
            <w:tcW w:w="6387" w:type="dxa"/>
            <w:tcBorders>
              <w:top w:val="single" w:sz="4" w:space="0" w:color="auto"/>
              <w:left w:val="single" w:sz="4" w:space="0" w:color="auto"/>
              <w:bottom w:val="single" w:sz="4" w:space="0" w:color="auto"/>
              <w:right w:val="single" w:sz="4" w:space="0" w:color="auto"/>
            </w:tcBorders>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9" w:name="_Toc415747561"/>
            <w:bookmarkStart w:id="360" w:name="_Toc415816261"/>
            <w:bookmarkStart w:id="361" w:name="_Toc415816327"/>
            <w:bookmarkStart w:id="362" w:name="_Toc430587811"/>
            <w:bookmarkStart w:id="363" w:name="_Toc432143550"/>
            <w:bookmarkStart w:id="364" w:name="_Toc461780188"/>
            <w:bookmarkStart w:id="365" w:name="_Toc461782198"/>
            <w:bookmarkStart w:id="366" w:name="_Toc188432618"/>
            <w:r w:rsidRPr="00AA4371">
              <w:rPr>
                <w:rFonts w:eastAsia="Times New Roman"/>
                <w:caps/>
                <w:szCs w:val="20"/>
              </w:rPr>
              <w:t>KONTAKTNA OSEBA NAROČNIKA, KI LAHKO POTRDI POSEL</w:t>
            </w:r>
            <w:bookmarkEnd w:id="359"/>
            <w:bookmarkEnd w:id="360"/>
            <w:bookmarkEnd w:id="361"/>
            <w:bookmarkEnd w:id="362"/>
            <w:bookmarkEnd w:id="363"/>
            <w:bookmarkEnd w:id="364"/>
            <w:bookmarkEnd w:id="365"/>
            <w:bookmarkEnd w:id="366"/>
          </w:p>
        </w:tc>
        <w:tc>
          <w:tcPr>
            <w:tcW w:w="6387" w:type="dxa"/>
            <w:tcBorders>
              <w:top w:val="single" w:sz="4" w:space="0" w:color="auto"/>
              <w:left w:val="single" w:sz="4" w:space="0" w:color="auto"/>
              <w:bottom w:val="single" w:sz="4" w:space="0" w:color="auto"/>
              <w:right w:val="single" w:sz="4" w:space="0" w:color="auto"/>
            </w:tcBorders>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67" w:name="_Toc415747562"/>
            <w:bookmarkStart w:id="368" w:name="_Toc415816262"/>
            <w:bookmarkStart w:id="369" w:name="_Toc415816328"/>
            <w:bookmarkStart w:id="370" w:name="_Toc430587812"/>
            <w:bookmarkStart w:id="371" w:name="_Toc432143551"/>
            <w:bookmarkStart w:id="372" w:name="_Toc461780189"/>
            <w:bookmarkStart w:id="373" w:name="_Toc461782199"/>
            <w:bookmarkStart w:id="374" w:name="_Toc188432619"/>
            <w:r w:rsidRPr="00AA4371">
              <w:rPr>
                <w:rFonts w:eastAsia="Times New Roman"/>
                <w:caps/>
                <w:szCs w:val="20"/>
              </w:rPr>
              <w:t>Naziv:</w:t>
            </w:r>
            <w:bookmarkEnd w:id="367"/>
            <w:bookmarkEnd w:id="368"/>
            <w:bookmarkEnd w:id="369"/>
            <w:bookmarkEnd w:id="370"/>
            <w:bookmarkEnd w:id="371"/>
            <w:bookmarkEnd w:id="372"/>
            <w:bookmarkEnd w:id="373"/>
            <w:bookmarkEnd w:id="374"/>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75" w:name="_Toc415747563"/>
            <w:bookmarkStart w:id="376" w:name="_Toc415816263"/>
            <w:bookmarkStart w:id="377" w:name="_Toc415816329"/>
            <w:bookmarkStart w:id="378" w:name="_Toc430587813"/>
            <w:bookmarkStart w:id="379" w:name="_Toc432143552"/>
            <w:bookmarkStart w:id="380" w:name="_Toc461780190"/>
            <w:bookmarkStart w:id="381" w:name="_Toc461782200"/>
            <w:bookmarkStart w:id="382" w:name="_Toc188432620"/>
            <w:r w:rsidRPr="00AA4371">
              <w:rPr>
                <w:rFonts w:eastAsia="Times New Roman"/>
                <w:caps/>
                <w:szCs w:val="20"/>
              </w:rPr>
              <w:t>Tel:</w:t>
            </w:r>
            <w:bookmarkEnd w:id="375"/>
            <w:bookmarkEnd w:id="376"/>
            <w:bookmarkEnd w:id="377"/>
            <w:bookmarkEnd w:id="378"/>
            <w:bookmarkEnd w:id="379"/>
            <w:bookmarkEnd w:id="380"/>
            <w:bookmarkEnd w:id="381"/>
            <w:bookmarkEnd w:id="382"/>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3" w:name="_Toc415747564"/>
            <w:bookmarkStart w:id="384" w:name="_Toc415816264"/>
            <w:bookmarkStart w:id="385" w:name="_Toc415816330"/>
            <w:bookmarkStart w:id="386" w:name="_Toc430587814"/>
            <w:bookmarkStart w:id="387" w:name="_Toc432143553"/>
            <w:bookmarkStart w:id="388" w:name="_Toc461780191"/>
            <w:bookmarkStart w:id="389" w:name="_Toc461782201"/>
            <w:bookmarkStart w:id="390" w:name="_Toc188432621"/>
            <w:r w:rsidRPr="00AA4371">
              <w:rPr>
                <w:rFonts w:eastAsia="Times New Roman"/>
                <w:caps/>
                <w:szCs w:val="20"/>
              </w:rPr>
              <w:t>E-mail:</w:t>
            </w:r>
            <w:bookmarkEnd w:id="383"/>
            <w:bookmarkEnd w:id="384"/>
            <w:bookmarkEnd w:id="385"/>
            <w:bookmarkEnd w:id="386"/>
            <w:bookmarkEnd w:id="387"/>
            <w:bookmarkEnd w:id="388"/>
            <w:bookmarkEnd w:id="389"/>
            <w:bookmarkEnd w:id="390"/>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1" w:name="_Toc415747565"/>
            <w:bookmarkStart w:id="392" w:name="_Toc415816265"/>
            <w:bookmarkStart w:id="393" w:name="_Toc415816331"/>
            <w:bookmarkStart w:id="394" w:name="_Toc430587815"/>
            <w:bookmarkStart w:id="395" w:name="_Toc432143554"/>
            <w:bookmarkStart w:id="396" w:name="_Toc461780192"/>
            <w:bookmarkStart w:id="397"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4B711A">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4B711A">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4B711A">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1"/>
          <w:bookmarkEnd w:id="392"/>
          <w:bookmarkEnd w:id="393"/>
          <w:bookmarkEnd w:id="394"/>
          <w:bookmarkEnd w:id="395"/>
          <w:bookmarkEnd w:id="396"/>
          <w:bookmarkEnd w:id="397"/>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398" w:name="_Toc188432622"/>
            <w:r w:rsidRPr="00EF710D">
              <w:rPr>
                <w:rFonts w:eastAsia="Times New Roman"/>
                <w:szCs w:val="20"/>
              </w:rPr>
              <w:t>Za navedbo več referenčnih poslov ponudnik obrazec kopira.</w:t>
            </w:r>
            <w:bookmarkEnd w:id="398"/>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399" w:name="_Hlk146611170"/>
    </w:p>
    <w:bookmarkEnd w:id="399"/>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4A5530" w:rsidRDefault="003F19A9" w:rsidP="003F19A9">
            <w:pPr>
              <w:tabs>
                <w:tab w:val="center" w:pos="4536"/>
                <w:tab w:val="right" w:pos="9072"/>
              </w:tabs>
              <w:spacing w:before="120" w:after="0" w:line="240" w:lineRule="auto"/>
              <w:ind w:left="0" w:firstLine="0"/>
              <w:rPr>
                <w:rFonts w:eastAsia="Times New Roman"/>
              </w:rPr>
            </w:pPr>
            <w:r w:rsidRPr="004A5530">
              <w:rPr>
                <w:rFonts w:eastAsia="Times New Roman"/>
              </w:rPr>
              <w:t>Ime in priimek vodje del</w:t>
            </w:r>
          </w:p>
        </w:tc>
        <w:tc>
          <w:tcPr>
            <w:tcW w:w="6321" w:type="dxa"/>
            <w:vAlign w:val="center"/>
          </w:tcPr>
          <w:p w14:paraId="18D689EB" w14:textId="77777777" w:rsidR="003F19A9" w:rsidRPr="004A5530"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4C90AEA8" w14:textId="77777777" w:rsidR="0003538C" w:rsidRDefault="0003538C" w:rsidP="0003538C">
      <w:pPr>
        <w:autoSpaceDE w:val="0"/>
        <w:autoSpaceDN w:val="0"/>
        <w:adjustRightInd w:val="0"/>
        <w:ind w:left="0"/>
        <w:jc w:val="both"/>
        <w:rPr>
          <w:color w:val="0D0D0D" w:themeColor="text1" w:themeTint="F2"/>
          <w:szCs w:val="20"/>
        </w:rPr>
      </w:pPr>
    </w:p>
    <w:p w14:paraId="059B7B35" w14:textId="77777777" w:rsidR="004A5530" w:rsidRDefault="004A5530" w:rsidP="0003538C">
      <w:pPr>
        <w:autoSpaceDE w:val="0"/>
        <w:autoSpaceDN w:val="0"/>
        <w:adjustRightInd w:val="0"/>
        <w:ind w:left="0"/>
        <w:jc w:val="both"/>
        <w:rPr>
          <w:color w:val="0D0D0D" w:themeColor="text1" w:themeTint="F2"/>
          <w:szCs w:val="20"/>
        </w:rPr>
      </w:pPr>
    </w:p>
    <w:p w14:paraId="4535795D" w14:textId="425F81E3" w:rsidR="0003538C" w:rsidRPr="00832A5A" w:rsidRDefault="00E14D3F" w:rsidP="0003538C">
      <w:pPr>
        <w:autoSpaceDE w:val="0"/>
        <w:autoSpaceDN w:val="0"/>
        <w:adjustRightInd w:val="0"/>
        <w:ind w:left="0"/>
        <w:jc w:val="both"/>
        <w:rPr>
          <w:b/>
          <w:color w:val="0D0D0D" w:themeColor="text1" w:themeTint="F2"/>
          <w:szCs w:val="20"/>
        </w:rPr>
      </w:pPr>
      <w:r>
        <w:rPr>
          <w:b/>
          <w:color w:val="0D0D0D" w:themeColor="text1" w:themeTint="F2"/>
          <w:szCs w:val="20"/>
        </w:rPr>
        <w:t>Strokovno usposobljeni k</w:t>
      </w:r>
      <w:r w:rsidR="0003538C" w:rsidRPr="00832A5A">
        <w:rPr>
          <w:b/>
          <w:color w:val="0D0D0D" w:themeColor="text1" w:themeTint="F2"/>
          <w:szCs w:val="20"/>
        </w:rPr>
        <w:t>ader</w:t>
      </w:r>
      <w:r>
        <w:rPr>
          <w:b/>
          <w:color w:val="0D0D0D" w:themeColor="text1" w:themeTint="F2"/>
          <w:szCs w:val="20"/>
        </w:rPr>
        <w:t>, ki bo izvajal dela brušenja tirnic in kretnic ter izvedb</w:t>
      </w:r>
      <w:r w:rsidR="00B071E7">
        <w:rPr>
          <w:b/>
          <w:color w:val="0D0D0D" w:themeColor="text1" w:themeTint="F2"/>
          <w:szCs w:val="20"/>
        </w:rPr>
        <w:t>o</w:t>
      </w:r>
      <w:r>
        <w:rPr>
          <w:b/>
          <w:color w:val="0D0D0D" w:themeColor="text1" w:themeTint="F2"/>
          <w:szCs w:val="20"/>
        </w:rPr>
        <w:t xml:space="preserve"> meritev</w:t>
      </w:r>
      <w:r w:rsidR="0003538C" w:rsidRPr="00832A5A">
        <w:rPr>
          <w:b/>
          <w:color w:val="0D0D0D" w:themeColor="text1" w:themeTint="F2"/>
          <w:szCs w:val="20"/>
        </w:rPr>
        <w:t>:</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68AAAB2A"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w:t>
            </w:r>
            <w:r w:rsidR="00E14D3F">
              <w:rPr>
                <w:color w:val="0D0D0D" w:themeColor="text1" w:themeTint="F2"/>
              </w:rPr>
              <w:t xml:space="preserve">ki so </w:t>
            </w:r>
            <w:r>
              <w:rPr>
                <w:color w:val="0D0D0D" w:themeColor="text1" w:themeTint="F2"/>
              </w:rPr>
              <w:t xml:space="preserve">predmet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79BA696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7B75795"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2176F38C" w14:textId="77777777" w:rsidR="004A5530" w:rsidRDefault="004A5530"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31D3DCBA"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 xml:space="preserve">POTRDILO REFERENCE </w:t>
      </w:r>
      <w:r>
        <w:rPr>
          <w:rFonts w:eastAsia="Times New Roman"/>
          <w:b/>
          <w:szCs w:val="20"/>
        </w:rPr>
        <w:t>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5F5593CB"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0" w:name="_Toc188432623"/>
            <w:r w:rsidRPr="00EF710D">
              <w:rPr>
                <w:rFonts w:eastAsia="Times New Roman"/>
                <w:caps/>
                <w:szCs w:val="20"/>
              </w:rPr>
              <w:t xml:space="preserve">IME IN PRIIMEK </w:t>
            </w:r>
            <w:r>
              <w:rPr>
                <w:rFonts w:eastAsia="Times New Roman"/>
                <w:caps/>
                <w:szCs w:val="20"/>
              </w:rPr>
              <w:t>VODJE DEL</w:t>
            </w:r>
            <w:bookmarkEnd w:id="400"/>
          </w:p>
        </w:tc>
        <w:tc>
          <w:tcPr>
            <w:tcW w:w="6387" w:type="dxa"/>
            <w:tcBorders>
              <w:top w:val="single" w:sz="4" w:space="0" w:color="auto"/>
              <w:left w:val="single" w:sz="4" w:space="0" w:color="auto"/>
              <w:bottom w:val="single" w:sz="4" w:space="0" w:color="auto"/>
              <w:right w:val="single" w:sz="4" w:space="0" w:color="auto"/>
            </w:tcBorders>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52738101"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1" w:name="_Toc188432624"/>
            <w:r w:rsidRPr="00AA4371">
              <w:rPr>
                <w:rFonts w:eastAsia="Times New Roman"/>
                <w:caps/>
                <w:szCs w:val="20"/>
              </w:rPr>
              <w:t>NAZIV</w:t>
            </w:r>
            <w:r w:rsidR="004A5530">
              <w:rPr>
                <w:rFonts w:eastAsia="Times New Roman"/>
                <w:caps/>
                <w:szCs w:val="20"/>
              </w:rPr>
              <w:t xml:space="preserve"> IN </w:t>
            </w:r>
            <w:r w:rsidRPr="00AA4371">
              <w:rPr>
                <w:rFonts w:eastAsia="Times New Roman"/>
                <w:caps/>
                <w:szCs w:val="20"/>
              </w:rPr>
              <w:t xml:space="preserve">OPIS </w:t>
            </w:r>
            <w:r w:rsidR="004A5530">
              <w:rPr>
                <w:rFonts w:eastAsia="Times New Roman"/>
                <w:caps/>
                <w:szCs w:val="20"/>
              </w:rPr>
              <w:t>POSLA</w:t>
            </w:r>
            <w:bookmarkEnd w:id="401"/>
          </w:p>
        </w:tc>
        <w:tc>
          <w:tcPr>
            <w:tcW w:w="6387" w:type="dxa"/>
            <w:tcBorders>
              <w:top w:val="single" w:sz="4" w:space="0" w:color="auto"/>
              <w:left w:val="single" w:sz="4" w:space="0" w:color="auto"/>
              <w:bottom w:val="single" w:sz="4" w:space="0" w:color="auto"/>
              <w:right w:val="single" w:sz="4" w:space="0" w:color="auto"/>
            </w:tcBorders>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27C7A57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2" w:name="_Toc188432625"/>
            <w:r w:rsidRPr="00EF710D">
              <w:rPr>
                <w:rFonts w:eastAsia="Times New Roman"/>
                <w:caps/>
                <w:szCs w:val="20"/>
              </w:rPr>
              <w:t>NAROČNIK REFERENČNEGA NAROČILA PRI KATEREM JE IMENOVANI VODIL DELA</w:t>
            </w:r>
            <w:bookmarkEnd w:id="402"/>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4ED1F6EE"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3" w:name="_Toc188432626"/>
            <w:r w:rsidRPr="00EF710D">
              <w:rPr>
                <w:rFonts w:eastAsia="Times New Roman"/>
                <w:caps/>
                <w:szCs w:val="20"/>
              </w:rPr>
              <w:t xml:space="preserve">DATUM </w:t>
            </w:r>
            <w:r w:rsidR="004A5530">
              <w:rPr>
                <w:rFonts w:eastAsia="Times New Roman"/>
                <w:caps/>
                <w:szCs w:val="20"/>
              </w:rPr>
              <w:t xml:space="preserve">IZVEDBE </w:t>
            </w:r>
            <w:r>
              <w:rPr>
                <w:rFonts w:eastAsia="Times New Roman"/>
                <w:caps/>
                <w:szCs w:val="20"/>
              </w:rPr>
              <w:t>DEL</w:t>
            </w:r>
            <w:bookmarkEnd w:id="403"/>
          </w:p>
        </w:tc>
        <w:tc>
          <w:tcPr>
            <w:tcW w:w="6387" w:type="dxa"/>
            <w:tcBorders>
              <w:top w:val="single" w:sz="4" w:space="0" w:color="auto"/>
              <w:left w:val="single" w:sz="4" w:space="0" w:color="auto"/>
              <w:bottom w:val="single" w:sz="4" w:space="0" w:color="auto"/>
              <w:right w:val="single" w:sz="4" w:space="0" w:color="auto"/>
            </w:tcBorders>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4" w:name="_Toc188432627"/>
            <w:r w:rsidRPr="00EF710D">
              <w:rPr>
                <w:rFonts w:eastAsia="Times New Roman"/>
                <w:caps/>
                <w:szCs w:val="20"/>
              </w:rPr>
              <w:t>KONTAKTNA OSEBA NAROČNIKA, KI LAHKO POTRDI POSEL</w:t>
            </w:r>
            <w:bookmarkEnd w:id="404"/>
          </w:p>
        </w:tc>
        <w:tc>
          <w:tcPr>
            <w:tcW w:w="6387" w:type="dxa"/>
            <w:tcBorders>
              <w:top w:val="single" w:sz="4" w:space="0" w:color="auto"/>
              <w:left w:val="single" w:sz="4" w:space="0" w:color="auto"/>
              <w:bottom w:val="single" w:sz="4" w:space="0" w:color="auto"/>
              <w:right w:val="single" w:sz="4" w:space="0" w:color="auto"/>
            </w:tcBorders>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05" w:name="_Toc188432628"/>
            <w:r w:rsidRPr="00EF710D">
              <w:rPr>
                <w:rFonts w:eastAsia="Times New Roman"/>
                <w:caps/>
                <w:szCs w:val="20"/>
              </w:rPr>
              <w:t>Naziv:</w:t>
            </w:r>
            <w:bookmarkEnd w:id="405"/>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6" w:name="_Toc188432629"/>
            <w:r w:rsidRPr="00EF710D">
              <w:rPr>
                <w:rFonts w:eastAsia="Times New Roman"/>
                <w:caps/>
                <w:szCs w:val="20"/>
              </w:rPr>
              <w:t>Tel:</w:t>
            </w:r>
            <w:bookmarkEnd w:id="406"/>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07" w:name="_Toc188432630"/>
            <w:r w:rsidRPr="00EF710D">
              <w:rPr>
                <w:rFonts w:eastAsia="Times New Roman"/>
                <w:caps/>
                <w:szCs w:val="20"/>
              </w:rPr>
              <w:t>E-mail:</w:t>
            </w:r>
            <w:bookmarkEnd w:id="407"/>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2D90D1D"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 xml:space="preserve">Potrjujemo, da je imenovani vodil dela </w:t>
      </w:r>
      <w:r w:rsidR="004A5530">
        <w:rPr>
          <w:rFonts w:eastAsia="Times New Roman"/>
          <w:szCs w:val="20"/>
        </w:rPr>
        <w:t>brušenja tirnic in kretnic</w:t>
      </w:r>
      <w:r w:rsidRPr="00EF710D">
        <w:rPr>
          <w:rFonts w:eastAsia="Times New Roman"/>
          <w:szCs w:val="20"/>
        </w:rPr>
        <w:t xml:space="preserve"> </w:t>
      </w:r>
      <w:r w:rsidR="0039320F">
        <w:rPr>
          <w:rFonts w:eastAsia="Times New Roman"/>
          <w:szCs w:val="20"/>
        </w:rPr>
        <w:t xml:space="preserve">z brusilnim vlakom </w:t>
      </w:r>
      <w:r w:rsidRPr="00EF710D">
        <w:rPr>
          <w:rFonts w:eastAsia="Times New Roman"/>
          <w:szCs w:val="20"/>
        </w:rPr>
        <w:t>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08"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08"/>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6A4E70">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09" w:name="_Toc147487841"/>
      <w:bookmarkStart w:id="410" w:name="_Toc147755533"/>
      <w:bookmarkStart w:id="411"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09"/>
      <w:bookmarkEnd w:id="410"/>
      <w:bookmarkEnd w:id="411"/>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018355A9" w14:textId="77777777" w:rsidR="00730F74" w:rsidRPr="00970006" w:rsidRDefault="00F12F8D" w:rsidP="00730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A1504C">
        <w:rPr>
          <w:rFonts w:eastAsia="Times New Roman"/>
          <w:b/>
          <w:bCs/>
          <w:szCs w:val="20"/>
        </w:rPr>
        <w:t xml:space="preserve">OBLIKA </w:t>
      </w:r>
      <w:r w:rsidRPr="00970006">
        <w:rPr>
          <w:rFonts w:eastAsia="Times New Roman"/>
          <w:b/>
          <w:bCs/>
          <w:szCs w:val="20"/>
        </w:rPr>
        <w:t>PREDLOŽITVE:</w:t>
      </w:r>
      <w:r w:rsidRPr="00970006">
        <w:rPr>
          <w:rFonts w:eastAsia="Times New Roman"/>
          <w:szCs w:val="20"/>
        </w:rPr>
        <w:t xml:space="preserve"> v papirni obliki s priporočeno pošto</w:t>
      </w:r>
      <w:r w:rsidR="00730F74" w:rsidRPr="00970006">
        <w:rPr>
          <w:rFonts w:eastAsia="Times New Roman"/>
          <w:szCs w:val="20"/>
        </w:rPr>
        <w:t xml:space="preserve"> ali katerokoli obliko hitre pošte ali v elektronski obliki po SWIFT sistemu na naslov </w:t>
      </w:r>
      <w:r w:rsidR="00730F74" w:rsidRPr="00970006">
        <w:rPr>
          <w:rFonts w:eastAsia="Times New Roman"/>
          <w:szCs w:val="20"/>
          <w:highlight w:val="yellow"/>
        </w:rPr>
        <w:fldChar w:fldCharType="begin">
          <w:ffData>
            <w:name w:val="Besedilo2"/>
            <w:enabled/>
            <w:calcOnExit w:val="0"/>
            <w:textInput/>
          </w:ffData>
        </w:fldChar>
      </w:r>
      <w:r w:rsidR="00730F74" w:rsidRPr="00970006">
        <w:rPr>
          <w:rFonts w:eastAsia="Times New Roman"/>
          <w:szCs w:val="20"/>
          <w:highlight w:val="yellow"/>
        </w:rPr>
        <w:instrText xml:space="preserve"> FORMTEXT </w:instrText>
      </w:r>
      <w:r w:rsidR="00730F74" w:rsidRPr="00970006">
        <w:rPr>
          <w:rFonts w:eastAsia="Times New Roman"/>
          <w:szCs w:val="20"/>
          <w:highlight w:val="yellow"/>
        </w:rPr>
      </w:r>
      <w:r w:rsidR="00730F74" w:rsidRPr="00970006">
        <w:rPr>
          <w:rFonts w:eastAsia="Times New Roman"/>
          <w:szCs w:val="20"/>
          <w:highlight w:val="yellow"/>
        </w:rPr>
        <w:fldChar w:fldCharType="separate"/>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szCs w:val="20"/>
          <w:highlight w:val="yellow"/>
        </w:rPr>
        <w:fldChar w:fldCharType="end"/>
      </w:r>
      <w:r w:rsidR="00730F74" w:rsidRPr="00970006">
        <w:rPr>
          <w:rFonts w:eastAsia="Times New Roman"/>
          <w:szCs w:val="20"/>
        </w:rPr>
        <w:t xml:space="preserve"> </w:t>
      </w:r>
      <w:r w:rsidR="00730F74" w:rsidRPr="00970006">
        <w:rPr>
          <w:rFonts w:eastAsia="Times New Roman"/>
          <w:i/>
          <w:szCs w:val="20"/>
        </w:rPr>
        <w:t>(navede se SWIFT naslova garanta)</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67B220B2" w14:textId="742D738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B70456">
        <w:rPr>
          <w:rFonts w:eastAsia="Times New Roman"/>
          <w:b/>
          <w:szCs w:val="20"/>
        </w:rPr>
        <w:t>8</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Default="0045662B" w:rsidP="00F12F8D">
      <w:pPr>
        <w:spacing w:after="0" w:line="240" w:lineRule="auto"/>
        <w:ind w:left="0" w:firstLine="0"/>
        <w:jc w:val="both"/>
        <w:rPr>
          <w:rFonts w:eastAsia="Times New Roman"/>
          <w:sz w:val="18"/>
          <w:szCs w:val="18"/>
        </w:rPr>
      </w:pPr>
    </w:p>
    <w:p w14:paraId="0F2BB001" w14:textId="77777777" w:rsidR="00440C69" w:rsidRPr="00985300" w:rsidRDefault="00440C69"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54B4F51E" w14:textId="77777777" w:rsidR="00440C69" w:rsidRDefault="00440C69" w:rsidP="003C616E">
      <w:pPr>
        <w:spacing w:after="0" w:line="240" w:lineRule="auto"/>
        <w:ind w:left="0" w:firstLine="0"/>
        <w:jc w:val="both"/>
        <w:rPr>
          <w:rFonts w:eastAsia="Times New Roman"/>
          <w:b/>
          <w:szCs w:val="20"/>
        </w:rPr>
      </w:pPr>
    </w:p>
    <w:p w14:paraId="7D18EAAA" w14:textId="1A0BE09F"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6A8D44FE" w14:textId="77777777" w:rsidR="00440C69" w:rsidRDefault="00440C69"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0F61A7C9" w14:textId="77777777" w:rsidR="00440C69" w:rsidRDefault="00440C69" w:rsidP="00F12F8D">
      <w:pPr>
        <w:spacing w:after="0" w:line="240" w:lineRule="auto"/>
        <w:ind w:left="0" w:firstLine="0"/>
        <w:jc w:val="both"/>
        <w:rPr>
          <w:rFonts w:eastAsia="Times New Roman"/>
          <w:szCs w:val="20"/>
          <w:lang w:val="pl-PL"/>
        </w:rPr>
      </w:pPr>
    </w:p>
    <w:p w14:paraId="576BBAB5" w14:textId="0A8152AF"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po odprtem postopku (40. člen Zakona o javnem naročanju; Uradni list RS, št. 91/2015,  14/2018, 121/2021, 10/2022, 74/2022 – odl. US, 100/2022 – ZNUZSZS, 28/2023</w:t>
      </w:r>
      <w:r w:rsidR="005D1627">
        <w:rPr>
          <w:rFonts w:eastAsia="Times New Roman"/>
          <w:spacing w:val="-6"/>
          <w:szCs w:val="20"/>
        </w:rPr>
        <w:t>,</w:t>
      </w:r>
      <w:r w:rsidRPr="00985300">
        <w:rPr>
          <w:rFonts w:eastAsia="Times New Roman"/>
          <w:spacing w:val="-6"/>
          <w:szCs w:val="20"/>
        </w:rPr>
        <w:t xml:space="preserve"> 88/2023 – ZOPNN-F</w:t>
      </w:r>
      <w:r w:rsidR="005D1627">
        <w:rPr>
          <w:rFonts w:eastAsia="Times New Roman"/>
          <w:spacing w:val="-6"/>
          <w:szCs w:val="20"/>
        </w:rPr>
        <w:t xml:space="preserve">, </w:t>
      </w:r>
      <w:hyperlink r:id="rId17" w:tooltip="Zakon o interventnih ukrepih za odpravo posledic poplav in zemeljskih plazov iz avgusta 2023 (ZIUOPZP) (Uradni list RS, št. 95-2670/2023)" w:history="1">
        <w:r w:rsidR="005D1627" w:rsidRPr="001A6A63">
          <w:rPr>
            <w:rStyle w:val="Hiperpovezava"/>
            <w:color w:val="auto"/>
            <w:szCs w:val="20"/>
            <w:u w:val="none"/>
            <w:shd w:val="clear" w:color="auto" w:fill="FFFFFF"/>
          </w:rPr>
          <w:t>95/</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ZIUOPZP, </w:t>
      </w:r>
      <w:hyperlink r:id="rId18" w:tooltip="Zakon o obnovi, razvoju in zagotavljanju finančnih sredstev (ZORZFS) (Uradni list RS, št. 131-4011/2023)" w:history="1">
        <w:r w:rsidR="005D1627" w:rsidRPr="001A6A63">
          <w:rPr>
            <w:rStyle w:val="Hiperpovezava"/>
            <w:color w:val="auto"/>
            <w:szCs w:val="20"/>
            <w:u w:val="none"/>
            <w:shd w:val="clear" w:color="auto" w:fill="FFFFFF"/>
          </w:rPr>
          <w:t>131/</w:t>
        </w:r>
        <w:r w:rsidR="005D1627">
          <w:rPr>
            <w:rStyle w:val="Hiperpovezava"/>
            <w:color w:val="auto"/>
            <w:szCs w:val="20"/>
            <w:u w:val="none"/>
            <w:shd w:val="clear" w:color="auto" w:fill="FFFFFF"/>
          </w:rPr>
          <w:t>20</w:t>
        </w:r>
        <w:r w:rsidR="005D1627" w:rsidRPr="001A6A63">
          <w:rPr>
            <w:rStyle w:val="Hiperpovezava"/>
            <w:color w:val="auto"/>
            <w:szCs w:val="20"/>
            <w:u w:val="none"/>
            <w:shd w:val="clear" w:color="auto" w:fill="FFFFFF"/>
          </w:rPr>
          <w:t>23</w:t>
        </w:r>
      </w:hyperlink>
      <w:r w:rsidR="005D1627" w:rsidRPr="001A6A63">
        <w:rPr>
          <w:szCs w:val="20"/>
          <w:shd w:val="clear" w:color="auto" w:fill="FFFFFF"/>
        </w:rPr>
        <w:t> – ZORZFS</w:t>
      </w:r>
      <w:r w:rsidRPr="00985300">
        <w:rPr>
          <w:rFonts w:eastAsia="Times New Roman"/>
          <w:spacing w:val="-6"/>
          <w:szCs w:val="20"/>
        </w:rPr>
        <w:t>; ZJN-3) »</w:t>
      </w:r>
      <w:r w:rsidR="00F009F9">
        <w:rPr>
          <w:rFonts w:eastAsia="Times New Roman"/>
          <w:szCs w:val="20"/>
        </w:rPr>
        <w:t>S</w:t>
      </w:r>
      <w:r w:rsidR="00F009F9">
        <w:t>trojno brušenje tirnic in kretnic</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08D49EF0" w14:textId="3181C4BE"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F009F9">
        <w:rPr>
          <w:rFonts w:eastAsia="Times New Roman"/>
          <w:szCs w:val="20"/>
          <w:lang w:val="pl-PL"/>
        </w:rPr>
        <w:t xml:space="preserve">izvedba strojnega brušenja tirnic in kretnic </w:t>
      </w:r>
      <w:r w:rsidR="006E38B8">
        <w:rPr>
          <w:rFonts w:eastAsia="Times New Roman"/>
          <w:szCs w:val="20"/>
          <w:lang w:val="pl-PL"/>
        </w:rPr>
        <w:t xml:space="preserve">z brusilnim vlakom, izvedba meritev ter priprava dnevnih poročil po izvedenem brušenju. </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073FC25C" w14:textId="2CFA4BA5" w:rsidR="009814B7" w:rsidRDefault="0039320F"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Terminskim p</w:t>
      </w:r>
      <w:r w:rsidR="009814B7">
        <w:rPr>
          <w:rFonts w:ascii="Arial" w:hAnsi="Arial" w:cs="Arial"/>
          <w:sz w:val="20"/>
        </w:rPr>
        <w:t>lanom naročnika,</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22509943" w14:textId="213CB4D3"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sidR="0039320F">
        <w:rPr>
          <w:bCs/>
          <w:szCs w:val="20"/>
        </w:rPr>
        <w:t>.</w:t>
      </w:r>
    </w:p>
    <w:p w14:paraId="69279726" w14:textId="77777777" w:rsidR="00E62A27" w:rsidRDefault="00E62A27" w:rsidP="00F431EA">
      <w:pPr>
        <w:jc w:val="both"/>
        <w:rPr>
          <w:bCs/>
          <w:szCs w:val="20"/>
        </w:rPr>
      </w:pPr>
    </w:p>
    <w:p w14:paraId="27051E81" w14:textId="60BF7CA1" w:rsidR="0039320F" w:rsidRDefault="0039320F" w:rsidP="00F431EA">
      <w:pPr>
        <w:jc w:val="both"/>
        <w:rPr>
          <w:bCs/>
          <w:szCs w:val="20"/>
        </w:rPr>
      </w:pPr>
      <w:r>
        <w:rPr>
          <w:bCs/>
          <w:szCs w:val="20"/>
        </w:rPr>
        <w:t>Ocenjena vrednost te pogodbe je __________________________ v EUR brez DDV.</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6A4E70">
      <w:pPr>
        <w:numPr>
          <w:ilvl w:val="0"/>
          <w:numId w:val="31"/>
        </w:numPr>
        <w:spacing w:after="0" w:line="240" w:lineRule="auto"/>
        <w:jc w:val="center"/>
        <w:rPr>
          <w:rFonts w:eastAsia="Times New Roman"/>
          <w:szCs w:val="20"/>
        </w:rPr>
      </w:pPr>
      <w:r w:rsidRPr="00985300">
        <w:rPr>
          <w:rFonts w:eastAsia="Times New Roman"/>
          <w:szCs w:val="20"/>
        </w:rPr>
        <w:t>člen</w:t>
      </w:r>
    </w:p>
    <w:p w14:paraId="53FCFB4D" w14:textId="1839D4C8" w:rsidR="001A5A41" w:rsidRDefault="001A5A41" w:rsidP="001A5A41">
      <w:pPr>
        <w:spacing w:after="0" w:line="240" w:lineRule="auto"/>
        <w:ind w:left="22" w:hanging="11"/>
        <w:jc w:val="both"/>
      </w:pPr>
      <w:r w:rsidRPr="00C82C9D">
        <w:lastRenderedPageBreak/>
        <w:t xml:space="preserve">Pogodbena cena se obračuna na podlagi dejansko izvedenih del in količin, na podlagi cen, opredeljenih v ponudbi izvajalca. </w:t>
      </w:r>
    </w:p>
    <w:p w14:paraId="3179005D" w14:textId="77777777" w:rsidR="00C052E5" w:rsidRDefault="00C052E5" w:rsidP="001A5A41">
      <w:pPr>
        <w:spacing w:after="0" w:line="240" w:lineRule="auto"/>
        <w:ind w:left="22" w:hanging="11"/>
        <w:jc w:val="both"/>
      </w:pPr>
    </w:p>
    <w:p w14:paraId="166CC234" w14:textId="07631B50" w:rsidR="00C052E5" w:rsidRDefault="00C052E5" w:rsidP="001A5A41">
      <w:pPr>
        <w:spacing w:after="0" w:line="240" w:lineRule="auto"/>
        <w:ind w:left="22" w:hanging="11"/>
        <w:jc w:val="both"/>
      </w:pPr>
      <w:r>
        <w:t xml:space="preserve">Izvedena dela morajo biti potrjena s strani </w:t>
      </w:r>
      <w:r w:rsidR="00747E65">
        <w:t xml:space="preserve">pooblaščenega </w:t>
      </w:r>
      <w:r>
        <w:t>predstavnika naročnika.</w:t>
      </w:r>
    </w:p>
    <w:p w14:paraId="04C5A4F7" w14:textId="77777777" w:rsidR="00E62A27" w:rsidRDefault="00E62A27" w:rsidP="001A5A41">
      <w:pPr>
        <w:spacing w:after="0" w:line="240" w:lineRule="auto"/>
        <w:ind w:left="22" w:hanging="11"/>
        <w:jc w:val="both"/>
      </w:pPr>
    </w:p>
    <w:p w14:paraId="09349DB8" w14:textId="5E16BF21" w:rsidR="00B440E4" w:rsidRDefault="00E62A27" w:rsidP="00B440E4">
      <w:pPr>
        <w:spacing w:after="0" w:line="240" w:lineRule="auto"/>
        <w:ind w:left="22" w:hanging="11"/>
        <w:jc w:val="both"/>
      </w:pPr>
      <w:r>
        <w:rPr>
          <w:bCs/>
          <w:szCs w:val="20"/>
        </w:rPr>
        <w:t xml:space="preserve">Izvajalec je v primeru razlogov na strani naročnika upravičen do </w:t>
      </w:r>
      <w:r w:rsidR="00B440E4">
        <w:rPr>
          <w:bCs/>
          <w:szCs w:val="20"/>
        </w:rPr>
        <w:t xml:space="preserve">obračuna </w:t>
      </w:r>
      <w:r w:rsidRPr="00103A2B">
        <w:rPr>
          <w:spacing w:val="-5"/>
          <w:szCs w:val="20"/>
        </w:rPr>
        <w:t>stroškov stojnin</w:t>
      </w:r>
      <w:r>
        <w:rPr>
          <w:spacing w:val="-5"/>
          <w:szCs w:val="20"/>
        </w:rPr>
        <w:t>e</w:t>
      </w:r>
      <w:r w:rsidRPr="00103A2B">
        <w:rPr>
          <w:spacing w:val="-5"/>
          <w:szCs w:val="20"/>
        </w:rPr>
        <w:t xml:space="preserve"> </w:t>
      </w:r>
      <w:r>
        <w:rPr>
          <w:spacing w:val="-5"/>
          <w:szCs w:val="20"/>
        </w:rPr>
        <w:t>(</w:t>
      </w:r>
      <w:r w:rsidRPr="00103A2B">
        <w:rPr>
          <w:spacing w:val="-5"/>
          <w:szCs w:val="20"/>
        </w:rPr>
        <w:t>opreme in delovne sile</w:t>
      </w:r>
      <w:r>
        <w:rPr>
          <w:spacing w:val="-5"/>
          <w:szCs w:val="20"/>
        </w:rPr>
        <w:t>)</w:t>
      </w:r>
      <w:r w:rsidRPr="00103A2B">
        <w:rPr>
          <w:spacing w:val="-5"/>
          <w:szCs w:val="20"/>
        </w:rPr>
        <w:t xml:space="preserve">. </w:t>
      </w:r>
      <w:r w:rsidR="008119A4">
        <w:rPr>
          <w:spacing w:val="-5"/>
          <w:szCs w:val="20"/>
        </w:rPr>
        <w:t xml:space="preserve">Stojnina se obračuna na podlagi </w:t>
      </w:r>
      <w:r w:rsidR="00B440E4">
        <w:rPr>
          <w:spacing w:val="-5"/>
          <w:szCs w:val="20"/>
        </w:rPr>
        <w:t xml:space="preserve">količin (števila dni), ki jih predhodno potrdi pooblaščeni predstavnik naročnika in </w:t>
      </w:r>
      <w:r w:rsidR="00B440E4" w:rsidRPr="00C82C9D">
        <w:t>na podlagi cen</w:t>
      </w:r>
      <w:r w:rsidR="00B440E4">
        <w:t>e</w:t>
      </w:r>
      <w:r w:rsidR="00B440E4" w:rsidRPr="00C82C9D">
        <w:t>, opredeljen</w:t>
      </w:r>
      <w:r w:rsidR="00B440E4">
        <w:t>e</w:t>
      </w:r>
      <w:r w:rsidR="00B440E4" w:rsidRPr="00C82C9D">
        <w:t xml:space="preserve"> v ponudbi. </w:t>
      </w:r>
    </w:p>
    <w:p w14:paraId="6375F794" w14:textId="77777777" w:rsidR="00E62A27" w:rsidRDefault="00E62A27" w:rsidP="001A5A41">
      <w:pPr>
        <w:spacing w:after="0" w:line="240" w:lineRule="auto"/>
        <w:ind w:left="22" w:hanging="11"/>
        <w:jc w:val="both"/>
        <w:rPr>
          <w:color w:val="FF0000"/>
        </w:rPr>
      </w:pPr>
    </w:p>
    <w:p w14:paraId="6FB1449B" w14:textId="22B3BE36" w:rsidR="00B440E4" w:rsidRPr="00B440E4" w:rsidRDefault="00B440E4" w:rsidP="001A5A41">
      <w:pPr>
        <w:spacing w:after="0" w:line="240" w:lineRule="auto"/>
        <w:ind w:left="22" w:hanging="11"/>
        <w:jc w:val="both"/>
      </w:pPr>
      <w:r w:rsidRPr="00B440E4">
        <w:t xml:space="preserve">Izvajalec je v primeru prekoračitve maksimalnega števila ur za posamezen delovni dan (10 ur) zaradi razlogov nastalih na strani naročnika upravičen do obračuna nadurnega dela. Nadurno delo se obračuna na podlagi dejansko opravljenih dodatnih ur, ki jih predhodno potrdi pooblaščeni predstavnik naročnika, na podlagi cene, opredeljene v ponudbi. </w:t>
      </w:r>
    </w:p>
    <w:p w14:paraId="7458D140" w14:textId="77777777" w:rsidR="0045662B" w:rsidRPr="00B440E4" w:rsidRDefault="0045662B" w:rsidP="001A5A41">
      <w:pPr>
        <w:spacing w:after="0" w:line="240" w:lineRule="auto"/>
        <w:ind w:left="22" w:hanging="11"/>
        <w:jc w:val="both"/>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49CCF193"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K </w:t>
      </w:r>
      <w:r w:rsidR="00C052E5">
        <w:rPr>
          <w:rFonts w:eastAsia="Times New Roman"/>
          <w:szCs w:val="20"/>
        </w:rPr>
        <w:t xml:space="preserve">računu </w:t>
      </w:r>
      <w:r w:rsidRPr="00F431EA">
        <w:rPr>
          <w:rFonts w:eastAsia="Times New Roman"/>
          <w:szCs w:val="20"/>
        </w:rPr>
        <w:t>morajo biti priložen</w:t>
      </w:r>
      <w:r w:rsidR="00C052E5">
        <w:rPr>
          <w:rFonts w:eastAsia="Times New Roman"/>
          <w:szCs w:val="20"/>
        </w:rPr>
        <w:t>a dokazila, iz katerih je razvidno, da so bila dela izvedena (poročilo o opravljeni storitvi, zapisnik …)</w:t>
      </w:r>
      <w:r w:rsidR="00747E65">
        <w:rPr>
          <w:rFonts w:eastAsia="Times New Roman"/>
          <w:szCs w:val="20"/>
        </w:rPr>
        <w:t xml:space="preserve"> in potrjena s strani pooblaščenega predstavnika naročnika.</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71184902"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V primeru, da naročnik ali naročnikov pooblaščenec ugotovi napake ali da se ne strinja s posameznimi postavkami obračuna, je naročnik dolžan nesporni znesek </w:t>
      </w:r>
      <w:r w:rsidR="00747E65">
        <w:rPr>
          <w:rFonts w:eastAsia="Times New Roman"/>
          <w:szCs w:val="20"/>
        </w:rPr>
        <w:t>računa</w:t>
      </w:r>
      <w:r w:rsidRPr="00F431EA">
        <w:rPr>
          <w:rFonts w:eastAsia="Times New Roman"/>
          <w:szCs w:val="20"/>
        </w:rPr>
        <w:t xml:space="preserv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lastRenderedPageBreak/>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4B241646"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sidR="00F82755">
        <w:rPr>
          <w:rFonts w:eastAsia="Times New Roman"/>
          <w:b/>
          <w:bCs/>
          <w:szCs w:val="20"/>
          <w:lang w:val="x-none" w:eastAsia="x-none"/>
        </w:rPr>
        <w:t xml:space="preserve">POGODBENI DELOVNI ČAS IN </w:t>
      </w:r>
      <w:r>
        <w:rPr>
          <w:rFonts w:eastAsia="Times New Roman"/>
          <w:b/>
          <w:bCs/>
          <w:szCs w:val="20"/>
          <w:lang w:eastAsia="x-none"/>
        </w:rPr>
        <w:t>ROK IZVEDBE</w:t>
      </w:r>
    </w:p>
    <w:p w14:paraId="43CEDC42" w14:textId="77777777" w:rsidR="00F12F8D" w:rsidRPr="00985300" w:rsidRDefault="00F12F8D" w:rsidP="006A4E70">
      <w:pPr>
        <w:keepLines/>
        <w:numPr>
          <w:ilvl w:val="0"/>
          <w:numId w:val="31"/>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4B2BAB0A" w14:textId="65180F71" w:rsidR="009B5912" w:rsidRDefault="009062E8" w:rsidP="00B071E7">
      <w:pPr>
        <w:spacing w:after="0" w:line="240" w:lineRule="auto"/>
        <w:ind w:left="0" w:firstLine="0"/>
        <w:jc w:val="both"/>
        <w:rPr>
          <w:rFonts w:eastAsia="Times New Roman"/>
          <w:bCs/>
          <w:szCs w:val="20"/>
        </w:rPr>
      </w:pPr>
      <w:r>
        <w:rPr>
          <w:rFonts w:eastAsia="Times New Roman"/>
          <w:bCs/>
          <w:szCs w:val="20"/>
        </w:rPr>
        <w:t>Izvajalec bo dela izvedel v skladu s terminskim planom naročnika.</w:t>
      </w:r>
      <w:r w:rsidR="00F82755">
        <w:rPr>
          <w:rFonts w:eastAsia="Times New Roman"/>
          <w:bCs/>
          <w:szCs w:val="20"/>
        </w:rPr>
        <w:t xml:space="preserve"> </w:t>
      </w:r>
    </w:p>
    <w:p w14:paraId="49EC3BBD" w14:textId="77777777" w:rsidR="00F82755" w:rsidRDefault="00F82755" w:rsidP="00B071E7">
      <w:pPr>
        <w:spacing w:after="0" w:line="240" w:lineRule="auto"/>
        <w:ind w:left="0" w:firstLine="0"/>
        <w:jc w:val="both"/>
        <w:rPr>
          <w:rFonts w:eastAsia="Times New Roman"/>
          <w:bCs/>
          <w:szCs w:val="20"/>
        </w:rPr>
      </w:pPr>
    </w:p>
    <w:p w14:paraId="0C8F5036" w14:textId="3E18402C" w:rsidR="00F82755" w:rsidRPr="00970006" w:rsidRDefault="00F82755" w:rsidP="00B071E7">
      <w:pPr>
        <w:spacing w:after="0" w:line="240" w:lineRule="auto"/>
        <w:ind w:left="0" w:firstLine="0"/>
        <w:jc w:val="both"/>
        <w:rPr>
          <w:rFonts w:eastAsia="Times New Roman"/>
          <w:bCs/>
          <w:strike/>
          <w:szCs w:val="20"/>
        </w:rPr>
      </w:pPr>
      <w:r>
        <w:rPr>
          <w:rFonts w:eastAsia="Times New Roman"/>
          <w:bCs/>
          <w:szCs w:val="20"/>
        </w:rPr>
        <w:t xml:space="preserve">Dela se bodo </w:t>
      </w:r>
      <w:r w:rsidRPr="00970006">
        <w:rPr>
          <w:rFonts w:eastAsia="Times New Roman"/>
          <w:bCs/>
          <w:szCs w:val="20"/>
        </w:rPr>
        <w:t xml:space="preserve">izvajala </w:t>
      </w:r>
      <w:r w:rsidR="00496A32" w:rsidRPr="00970006">
        <w:rPr>
          <w:rFonts w:eastAsia="Times New Roman"/>
          <w:bCs/>
          <w:szCs w:val="20"/>
        </w:rPr>
        <w:t>6 (šest) dni/teden</w:t>
      </w:r>
      <w:r w:rsidR="004B711A" w:rsidRPr="00970006">
        <w:rPr>
          <w:rFonts w:eastAsia="Times New Roman"/>
          <w:bCs/>
          <w:szCs w:val="20"/>
        </w:rPr>
        <w:t>.</w:t>
      </w:r>
      <w:r w:rsidR="00496A32" w:rsidRPr="00970006">
        <w:rPr>
          <w:rFonts w:eastAsia="Times New Roman"/>
          <w:bCs/>
          <w:szCs w:val="20"/>
        </w:rPr>
        <w:t xml:space="preserve"> </w:t>
      </w:r>
    </w:p>
    <w:p w14:paraId="0F0C8C7E" w14:textId="77777777" w:rsidR="009062E8" w:rsidRDefault="009062E8" w:rsidP="00B071E7">
      <w:pPr>
        <w:spacing w:after="0" w:line="240" w:lineRule="auto"/>
        <w:ind w:left="0" w:firstLine="0"/>
        <w:jc w:val="both"/>
        <w:rPr>
          <w:rFonts w:eastAsia="Times New Roman"/>
          <w:bCs/>
          <w:szCs w:val="20"/>
        </w:rPr>
      </w:pPr>
    </w:p>
    <w:p w14:paraId="5C60604C" w14:textId="0E945663" w:rsidR="0028254A" w:rsidRDefault="00E559DB" w:rsidP="00B071E7">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w:t>
      </w:r>
      <w:r w:rsidR="009814B7">
        <w:rPr>
          <w:rFonts w:eastAsia="Times New Roman"/>
          <w:szCs w:val="20"/>
        </w:rPr>
        <w:t>do 28.02.2026</w:t>
      </w:r>
      <w:r w:rsidR="0028254A">
        <w:rPr>
          <w:rFonts w:eastAsia="Times New Roman"/>
          <w:szCs w:val="20"/>
        </w:rPr>
        <w:t xml:space="preserve">. </w:t>
      </w:r>
    </w:p>
    <w:p w14:paraId="1A4FBD1F" w14:textId="77777777" w:rsidR="00440C69" w:rsidRDefault="00440C69" w:rsidP="00B071E7">
      <w:pPr>
        <w:spacing w:after="0" w:line="240" w:lineRule="auto"/>
        <w:ind w:left="0" w:firstLine="0"/>
        <w:jc w:val="both"/>
        <w:rPr>
          <w:rFonts w:eastAsia="Times New Roman"/>
          <w:szCs w:val="20"/>
        </w:rPr>
      </w:pPr>
    </w:p>
    <w:p w14:paraId="6CFA4118" w14:textId="22620DE4" w:rsidR="00F12F8D" w:rsidRDefault="00E559DB" w:rsidP="00B071E7">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AF320CA" w14:textId="77777777" w:rsidR="009062E8" w:rsidRDefault="009062E8" w:rsidP="00B071E7">
      <w:pPr>
        <w:keepLines/>
        <w:spacing w:after="0" w:line="240" w:lineRule="auto"/>
        <w:jc w:val="both"/>
        <w:rPr>
          <w:rFonts w:eastAsia="Times New Roman"/>
          <w:bCs/>
          <w:szCs w:val="20"/>
        </w:rPr>
      </w:pPr>
    </w:p>
    <w:p w14:paraId="303B143B" w14:textId="23330268" w:rsidR="009B5912" w:rsidRPr="009B5912" w:rsidRDefault="009B5912" w:rsidP="006A4E70">
      <w:pPr>
        <w:pStyle w:val="Odstavekseznama"/>
        <w:numPr>
          <w:ilvl w:val="0"/>
          <w:numId w:val="31"/>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B071E7">
      <w:pPr>
        <w:spacing w:after="0" w:line="240"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B071E7">
      <w:pPr>
        <w:spacing w:after="0" w:line="240" w:lineRule="auto"/>
        <w:ind w:left="0" w:firstLine="0"/>
        <w:jc w:val="both"/>
        <w:rPr>
          <w:rFonts w:eastAsia="Times New Roman"/>
          <w:szCs w:val="20"/>
        </w:rPr>
      </w:pPr>
    </w:p>
    <w:p w14:paraId="5DD7975E" w14:textId="1F6ACE47" w:rsidR="009B5912" w:rsidRPr="00A35319" w:rsidRDefault="009B5912" w:rsidP="00B071E7">
      <w:pPr>
        <w:spacing w:after="0" w:line="240"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F55DC6">
      <w:pPr>
        <w:pStyle w:val="Odstavekseznama"/>
        <w:keepLines/>
        <w:numPr>
          <w:ilvl w:val="0"/>
          <w:numId w:val="36"/>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1C3DC48B" w:rsid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w:t>
      </w:r>
    </w:p>
    <w:p w14:paraId="5ACBAA45" w14:textId="4D697599" w:rsidR="000F5F6F" w:rsidRPr="00956F4B" w:rsidRDefault="000F5F6F" w:rsidP="00F55DC6">
      <w:pPr>
        <w:pStyle w:val="Odstavekseznama"/>
        <w:numPr>
          <w:ilvl w:val="0"/>
          <w:numId w:val="35"/>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w:t>
      </w:r>
      <w:r w:rsidR="009062E8">
        <w:rPr>
          <w:rFonts w:ascii="Arial" w:hAnsi="Arial" w:cs="Arial"/>
          <w:sz w:val="20"/>
          <w:szCs w:val="20"/>
        </w:rPr>
        <w:t xml:space="preserve">kvalitetno in </w:t>
      </w:r>
      <w:r w:rsidRPr="00956F4B">
        <w:rPr>
          <w:rFonts w:ascii="Arial" w:hAnsi="Arial" w:cs="Arial"/>
          <w:sz w:val="20"/>
          <w:szCs w:val="20"/>
        </w:rPr>
        <w:t>pravočasno;</w:t>
      </w:r>
    </w:p>
    <w:p w14:paraId="52500231" w14:textId="7C750720" w:rsidR="000F5F6F" w:rsidRDefault="000F5F6F" w:rsidP="00F55DC6">
      <w:pPr>
        <w:pStyle w:val="Odstavekseznama"/>
        <w:numPr>
          <w:ilvl w:val="0"/>
          <w:numId w:val="35"/>
        </w:numPr>
        <w:jc w:val="both"/>
        <w:rPr>
          <w:rFonts w:ascii="Arial" w:hAnsi="Arial" w:cs="Arial"/>
          <w:sz w:val="20"/>
          <w:szCs w:val="20"/>
        </w:rPr>
      </w:pPr>
      <w:r w:rsidRPr="000F5F6F">
        <w:rPr>
          <w:rFonts w:ascii="Arial" w:hAnsi="Arial" w:cs="Arial"/>
          <w:sz w:val="20"/>
          <w:szCs w:val="20"/>
        </w:rPr>
        <w:t xml:space="preserve">tekoče </w:t>
      </w:r>
      <w:r w:rsidR="009062E8">
        <w:rPr>
          <w:rFonts w:ascii="Arial" w:hAnsi="Arial" w:cs="Arial"/>
          <w:sz w:val="20"/>
          <w:szCs w:val="20"/>
        </w:rPr>
        <w:t xml:space="preserve">spremljati in nadzirati izvedbo pogodbenih del ter </w:t>
      </w:r>
      <w:r w:rsidRPr="000F5F6F">
        <w:rPr>
          <w:rFonts w:ascii="Arial" w:hAnsi="Arial" w:cs="Arial"/>
          <w:sz w:val="20"/>
          <w:szCs w:val="20"/>
        </w:rPr>
        <w:t>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192EF569" w14:textId="11F53907" w:rsidR="009062E8"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 xml:space="preserve">izdelati </w:t>
      </w:r>
      <w:r w:rsidR="00B440E4">
        <w:rPr>
          <w:rFonts w:ascii="Arial" w:hAnsi="Arial" w:cs="Arial"/>
          <w:sz w:val="20"/>
          <w:szCs w:val="20"/>
        </w:rPr>
        <w:t>program</w:t>
      </w:r>
      <w:r>
        <w:rPr>
          <w:rFonts w:ascii="Arial" w:hAnsi="Arial" w:cs="Arial"/>
          <w:sz w:val="20"/>
          <w:szCs w:val="20"/>
        </w:rPr>
        <w:t xml:space="preserve"> strojnega brušenja tirnic in kretnic</w:t>
      </w:r>
      <w:r w:rsidR="001E1299">
        <w:rPr>
          <w:rFonts w:ascii="Arial" w:hAnsi="Arial" w:cs="Arial"/>
          <w:sz w:val="20"/>
          <w:szCs w:val="20"/>
        </w:rPr>
        <w:t xml:space="preserve"> </w:t>
      </w:r>
      <w:r>
        <w:rPr>
          <w:rFonts w:ascii="Arial" w:hAnsi="Arial" w:cs="Arial"/>
          <w:sz w:val="20"/>
          <w:szCs w:val="20"/>
        </w:rPr>
        <w:t>ter predati izvajalcu</w:t>
      </w:r>
      <w:r w:rsidR="001E1299">
        <w:rPr>
          <w:rFonts w:ascii="Arial" w:hAnsi="Arial" w:cs="Arial"/>
          <w:sz w:val="20"/>
          <w:szCs w:val="20"/>
        </w:rPr>
        <w:t xml:space="preserve"> potrjen terminski plan</w:t>
      </w:r>
      <w:r>
        <w:rPr>
          <w:rFonts w:ascii="Arial" w:hAnsi="Arial" w:cs="Arial"/>
          <w:sz w:val="20"/>
          <w:szCs w:val="20"/>
        </w:rPr>
        <w:t>;</w:t>
      </w:r>
    </w:p>
    <w:p w14:paraId="6B237CB9" w14:textId="424B494E" w:rsidR="009062E8" w:rsidRDefault="009062E8" w:rsidP="00F55DC6">
      <w:pPr>
        <w:pStyle w:val="Odstavekseznama"/>
        <w:numPr>
          <w:ilvl w:val="0"/>
          <w:numId w:val="35"/>
        </w:numPr>
        <w:jc w:val="both"/>
        <w:rPr>
          <w:rFonts w:ascii="Arial" w:hAnsi="Arial" w:cs="Arial"/>
          <w:sz w:val="20"/>
          <w:szCs w:val="20"/>
        </w:rPr>
      </w:pPr>
      <w:r>
        <w:rPr>
          <w:rFonts w:ascii="Arial" w:hAnsi="Arial" w:cs="Arial"/>
          <w:sz w:val="20"/>
          <w:szCs w:val="20"/>
        </w:rPr>
        <w:t>zagotoviti spremljevalno osebje (strojevodja), vodo za potrebe brusilnega vlaka in organizacijo zapore proge</w:t>
      </w:r>
      <w:r w:rsidR="00496A32" w:rsidRPr="009C59DC">
        <w:rPr>
          <w:rFonts w:ascii="Arial" w:hAnsi="Arial" w:cs="Arial"/>
          <w:color w:val="EE0000"/>
          <w:sz w:val="20"/>
          <w:szCs w:val="20"/>
        </w:rPr>
        <w:t>,</w:t>
      </w:r>
    </w:p>
    <w:p w14:paraId="4FB8BB29" w14:textId="3D19257E" w:rsidR="00496A32" w:rsidRPr="00970006" w:rsidRDefault="00496A32" w:rsidP="00496A32">
      <w:pPr>
        <w:pStyle w:val="Odstavekseznama"/>
        <w:numPr>
          <w:ilvl w:val="0"/>
          <w:numId w:val="35"/>
        </w:numPr>
        <w:jc w:val="both"/>
        <w:rPr>
          <w:rFonts w:ascii="Arial" w:hAnsi="Arial" w:cs="Arial"/>
          <w:sz w:val="20"/>
          <w:szCs w:val="20"/>
        </w:rPr>
      </w:pPr>
      <w:r w:rsidRPr="00970006">
        <w:rPr>
          <w:rFonts w:ascii="Arial" w:hAnsi="Arial" w:cs="Arial"/>
          <w:sz w:val="20"/>
          <w:szCs w:val="20"/>
        </w:rPr>
        <w:t>zagotoviti spremljevalno osebje, ki ima znanje o železniški progi in je pooblaščeno za sprejemanje odločitev v nujnih primerih ali za potrditev vrste brušenja ter za organizacijo varnostnega osebja, če se storitve zagotavljajo za prehode in podobna območja,</w:t>
      </w:r>
    </w:p>
    <w:p w14:paraId="345A8711" w14:textId="56AB3E3B" w:rsidR="00496A32" w:rsidRPr="00970006" w:rsidRDefault="00496A32" w:rsidP="00496A32">
      <w:pPr>
        <w:pStyle w:val="Odstavekseznama"/>
        <w:numPr>
          <w:ilvl w:val="0"/>
          <w:numId w:val="35"/>
        </w:numPr>
        <w:jc w:val="both"/>
        <w:rPr>
          <w:rFonts w:ascii="Arial" w:hAnsi="Arial" w:cs="Arial"/>
          <w:sz w:val="20"/>
          <w:szCs w:val="20"/>
        </w:rPr>
      </w:pPr>
      <w:r w:rsidRPr="00970006">
        <w:rPr>
          <w:rFonts w:ascii="Arial" w:eastAsia="Arial" w:hAnsi="Arial" w:cs="Arial"/>
          <w:sz w:val="20"/>
          <w:szCs w:val="20"/>
        </w:rPr>
        <w:t>zagotoviti priklop na električno omrežje.</w:t>
      </w:r>
    </w:p>
    <w:p w14:paraId="2E479C5E" w14:textId="64076EED" w:rsidR="00496A32" w:rsidRPr="00496A32" w:rsidRDefault="00496A32" w:rsidP="00496A32">
      <w:pPr>
        <w:pStyle w:val="Odstavekseznama"/>
        <w:ind w:left="360"/>
        <w:jc w:val="both"/>
        <w:rPr>
          <w:rFonts w:ascii="Arial" w:hAnsi="Arial" w:cs="Arial"/>
          <w:color w:val="EE0000"/>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F55DC6">
      <w:pPr>
        <w:pStyle w:val="Odstavekseznama"/>
        <w:keepLines/>
        <w:numPr>
          <w:ilvl w:val="0"/>
          <w:numId w:val="36"/>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lastRenderedPageBreak/>
        <w:t>Izvajalec se obvezuje</w:t>
      </w:r>
      <w:r w:rsidR="00A04BE5">
        <w:rPr>
          <w:bCs/>
          <w:szCs w:val="20"/>
          <w:lang w:eastAsia="x-none"/>
        </w:rPr>
        <w:t>:</w:t>
      </w:r>
    </w:p>
    <w:p w14:paraId="250CAE29" w14:textId="04B4A844" w:rsidR="00A35319" w:rsidRDefault="00A35319" w:rsidP="001E1299">
      <w:pPr>
        <w:pStyle w:val="Odstavekseznama"/>
        <w:numPr>
          <w:ilvl w:val="0"/>
          <w:numId w:val="23"/>
        </w:numPr>
        <w:ind w:left="357" w:hanging="357"/>
        <w:jc w:val="both"/>
        <w:rPr>
          <w:rFonts w:ascii="Arial" w:hAnsi="Arial" w:cs="Arial"/>
          <w:bCs/>
          <w:sz w:val="20"/>
          <w:szCs w:val="20"/>
          <w:lang w:eastAsia="x-none"/>
        </w:rPr>
      </w:pPr>
      <w:r w:rsidRPr="00933D75">
        <w:rPr>
          <w:rFonts w:ascii="Arial" w:hAnsi="Arial" w:cs="Arial"/>
          <w:bCs/>
          <w:sz w:val="20"/>
          <w:szCs w:val="20"/>
          <w:lang w:eastAsia="x-none"/>
        </w:rPr>
        <w:t xml:space="preserve">pogodbena dela izvesti </w:t>
      </w:r>
      <w:r w:rsidR="001E1299">
        <w:rPr>
          <w:rFonts w:ascii="Arial" w:hAnsi="Arial" w:cs="Arial"/>
          <w:bCs/>
          <w:sz w:val="20"/>
          <w:szCs w:val="20"/>
          <w:lang w:eastAsia="x-none"/>
        </w:rPr>
        <w:t xml:space="preserve">v skladu s potrjenim terminskim planom, </w:t>
      </w:r>
      <w:r w:rsidRPr="00933D75">
        <w:rPr>
          <w:rFonts w:ascii="Arial" w:hAnsi="Arial" w:cs="Arial"/>
          <w:bCs/>
          <w:sz w:val="20"/>
          <w:szCs w:val="20"/>
          <w:lang w:eastAsia="x-none"/>
        </w:rPr>
        <w:t>strokovno pravilno in kvalitetno v skladu z veljavno zakonodajo, ustreznimi tehničnimi predpisi in standardi ter Splošnimi okoljevarstvenimi pogoji za pogodbenike Slovenskih železnic, ki so sestavni del te pogodbe;</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6D4F186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w:t>
      </w:r>
    </w:p>
    <w:p w14:paraId="7A3E83CC" w14:textId="25CE4C55"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voditi </w:t>
      </w:r>
      <w:r w:rsidR="009814B7">
        <w:rPr>
          <w:rFonts w:ascii="Arial" w:hAnsi="Arial" w:cs="Arial"/>
          <w:bCs/>
          <w:sz w:val="20"/>
          <w:szCs w:val="20"/>
          <w:lang w:eastAsia="x-none"/>
        </w:rPr>
        <w:t>dnevna poročila v skladu zahtevami naročnika (po dnevnem brušenju in z vsebino, ki jo zahteva naročnik)</w:t>
      </w:r>
      <w:r w:rsidRPr="00A04BE5">
        <w:rPr>
          <w:rFonts w:ascii="Arial" w:hAnsi="Arial" w:cs="Arial"/>
          <w:bCs/>
          <w:sz w:val="20"/>
          <w:szCs w:val="20"/>
          <w:lang w:eastAsia="x-none"/>
        </w:rPr>
        <w:t>;</w:t>
      </w:r>
    </w:p>
    <w:p w14:paraId="07EDBA8B" w14:textId="442E303C" w:rsidR="005B3A9E" w:rsidRPr="00046456" w:rsidRDefault="005B3A9E" w:rsidP="005B3A9E">
      <w:pPr>
        <w:pStyle w:val="Odstavekseznama"/>
        <w:keepLines/>
        <w:numPr>
          <w:ilvl w:val="0"/>
          <w:numId w:val="23"/>
        </w:numPr>
        <w:autoSpaceDE w:val="0"/>
        <w:autoSpaceDN w:val="0"/>
        <w:adjustRightInd w:val="0"/>
        <w:ind w:left="284" w:hanging="284"/>
        <w:jc w:val="both"/>
        <w:rPr>
          <w:spacing w:val="-5"/>
          <w:szCs w:val="20"/>
        </w:rPr>
      </w:pPr>
      <w:r w:rsidRPr="00046456">
        <w:rPr>
          <w:rFonts w:ascii="Arial" w:hAnsi="Arial" w:cs="Arial"/>
          <w:bCs/>
          <w:sz w:val="20"/>
          <w:szCs w:val="20"/>
          <w:lang w:eastAsia="x-none"/>
        </w:rPr>
        <w:t xml:space="preserve"> pripraviti končno poročilo v skladu z zahtevami naročnika; </w:t>
      </w:r>
    </w:p>
    <w:p w14:paraId="7C642ED6" w14:textId="232FF8E7"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r w:rsidR="001E1299">
        <w:rPr>
          <w:rFonts w:ascii="Arial" w:hAnsi="Arial" w:cs="Arial"/>
          <w:bCs/>
          <w:sz w:val="20"/>
          <w:szCs w:val="20"/>
          <w:lang w:eastAsia="x-none"/>
        </w:rPr>
        <w:t xml:space="preserve"> oz. zahtevami naročnika.</w:t>
      </w:r>
    </w:p>
    <w:p w14:paraId="241880D3" w14:textId="77777777" w:rsidR="001F244C" w:rsidRDefault="001F244C" w:rsidP="00A35319">
      <w:pPr>
        <w:keepLines/>
        <w:ind w:left="0" w:firstLine="0"/>
        <w:jc w:val="both"/>
        <w:rPr>
          <w:bCs/>
          <w:szCs w:val="20"/>
          <w:lang w:eastAsia="x-none"/>
        </w:rPr>
      </w:pPr>
    </w:p>
    <w:p w14:paraId="7B0FD726" w14:textId="330643C9" w:rsidR="00F12F8D" w:rsidRPr="00985300" w:rsidRDefault="00440C6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VIII</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F55DC6">
      <w:pPr>
        <w:keepLines/>
        <w:numPr>
          <w:ilvl w:val="0"/>
          <w:numId w:val="36"/>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61E085E2" w14:textId="77777777" w:rsidR="00B440E4" w:rsidRDefault="00B440E4" w:rsidP="00F12F8D">
      <w:pPr>
        <w:keepLines/>
        <w:spacing w:after="0" w:line="240" w:lineRule="auto"/>
        <w:ind w:left="0" w:firstLine="0"/>
        <w:jc w:val="both"/>
        <w:rPr>
          <w:rFonts w:eastAsia="Times New Roman"/>
          <w:bCs/>
          <w:szCs w:val="20"/>
          <w:lang w:eastAsia="x-none"/>
        </w:rPr>
      </w:pPr>
    </w:p>
    <w:p w14:paraId="0577AE8B" w14:textId="3870AF01" w:rsidR="00AD1F22" w:rsidRPr="00AD1F22" w:rsidRDefault="00440C69" w:rsidP="00AD1F22">
      <w:pPr>
        <w:tabs>
          <w:tab w:val="center" w:pos="4536"/>
          <w:tab w:val="right" w:pos="9072"/>
        </w:tabs>
        <w:spacing w:after="0" w:line="240" w:lineRule="auto"/>
        <w:ind w:left="0" w:firstLine="0"/>
        <w:jc w:val="both"/>
        <w:rPr>
          <w:rFonts w:eastAsia="Times New Roman"/>
          <w:b/>
          <w:spacing w:val="2"/>
          <w:szCs w:val="20"/>
          <w:lang w:val="x-none" w:eastAsia="x-none"/>
        </w:rPr>
      </w:pPr>
      <w:r>
        <w:rPr>
          <w:rFonts w:eastAsia="Times New Roman"/>
          <w:b/>
          <w:spacing w:val="2"/>
          <w:szCs w:val="20"/>
          <w:lang w:eastAsia="x-none"/>
        </w:rPr>
        <w:t>I</w:t>
      </w:r>
      <w:r w:rsidR="00AD1F22" w:rsidRPr="00AD1F22">
        <w:rPr>
          <w:rFonts w:eastAsia="Times New Roman"/>
          <w:b/>
          <w:spacing w:val="2"/>
          <w:szCs w:val="20"/>
          <w:lang w:eastAsia="x-none"/>
        </w:rPr>
        <w:t>X</w:t>
      </w:r>
      <w:r w:rsidR="00AD1F22"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F55DC6">
      <w:pPr>
        <w:numPr>
          <w:ilvl w:val="0"/>
          <w:numId w:val="36"/>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566DCBAF"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14BB6514"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F63080">
        <w:rPr>
          <w:rFonts w:eastAsia="Times New Roman"/>
          <w:szCs w:val="20"/>
        </w:rPr>
        <w:t>bre</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AA7E0AA" w14:textId="3C7C11FD"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XI. POGODBENA KAZEN</w:t>
      </w:r>
    </w:p>
    <w:p w14:paraId="2562C20F"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lastRenderedPageBreak/>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490A385D"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w:t>
      </w:r>
      <w:r w:rsidR="00440C69">
        <w:rPr>
          <w:rFonts w:eastAsia="Times New Roman"/>
          <w:b/>
          <w:bCs/>
          <w:iCs/>
          <w:szCs w:val="20"/>
        </w:rPr>
        <w:t>I</w:t>
      </w:r>
      <w:r w:rsidRPr="00AD1F22">
        <w:rPr>
          <w:rFonts w:eastAsia="Times New Roman"/>
          <w:b/>
          <w:bCs/>
          <w:iCs/>
          <w:szCs w:val="20"/>
        </w:rPr>
        <w:t>. VELJAVNOST POGODBE</w:t>
      </w:r>
    </w:p>
    <w:p w14:paraId="174BDE91" w14:textId="77777777" w:rsidR="00AD1F22" w:rsidRPr="00A91E60" w:rsidRDefault="00AD1F22" w:rsidP="00F55DC6">
      <w:pPr>
        <w:numPr>
          <w:ilvl w:val="0"/>
          <w:numId w:val="36"/>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1A386DD0" w14:textId="2181EA37"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w:t>
      </w:r>
      <w:r w:rsidR="00440C69">
        <w:rPr>
          <w:rFonts w:eastAsia="Times New Roman"/>
          <w:b/>
          <w:szCs w:val="20"/>
        </w:rPr>
        <w:t>III</w:t>
      </w:r>
      <w:r w:rsidRPr="00AD1F22">
        <w:rPr>
          <w:rFonts w:eastAsia="Times New Roman"/>
          <w:b/>
          <w:szCs w:val="20"/>
        </w:rPr>
        <w:t>. ODPOVED POGODBE</w:t>
      </w:r>
    </w:p>
    <w:p w14:paraId="01D97904" w14:textId="77777777" w:rsidR="00AD1F22" w:rsidRPr="00A91E60" w:rsidRDefault="00AD1F22" w:rsidP="00F55DC6">
      <w:pPr>
        <w:numPr>
          <w:ilvl w:val="0"/>
          <w:numId w:val="36"/>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6A6D83A2"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v primerih: </w:t>
      </w:r>
    </w:p>
    <w:p w14:paraId="58528D6F" w14:textId="77777777" w:rsidR="00AD1F22" w:rsidRPr="00AD1F22" w:rsidRDefault="00AD1F22" w:rsidP="00F55DC6">
      <w:pPr>
        <w:numPr>
          <w:ilvl w:val="0"/>
          <w:numId w:val="37"/>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F55DC6">
      <w:pPr>
        <w:numPr>
          <w:ilvl w:val="0"/>
          <w:numId w:val="37"/>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041F322"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A35319">
        <w:rPr>
          <w:rFonts w:eastAsia="Times New Roman"/>
          <w:b/>
          <w:szCs w:val="20"/>
        </w:rPr>
        <w:t>I</w:t>
      </w:r>
      <w:r w:rsidR="00440C69">
        <w:rPr>
          <w:rFonts w:eastAsia="Times New Roman"/>
          <w:b/>
          <w:szCs w:val="20"/>
        </w:rPr>
        <w:t>V</w:t>
      </w:r>
      <w:r w:rsidRPr="00985300">
        <w:rPr>
          <w:rFonts w:eastAsia="Times New Roman"/>
          <w:b/>
          <w:szCs w:val="20"/>
        </w:rPr>
        <w:t>. PROTIKORUPCIJSKA KLAVZULA</w:t>
      </w:r>
    </w:p>
    <w:p w14:paraId="01D1F78D"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(ZIntPK,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6A4E70">
      <w:pPr>
        <w:numPr>
          <w:ilvl w:val="0"/>
          <w:numId w:val="27"/>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379C4F04"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40C69">
        <w:rPr>
          <w:rFonts w:eastAsia="Times New Roman"/>
          <w:b/>
          <w:bCs/>
          <w:szCs w:val="20"/>
          <w:lang w:val="x-none" w:eastAsia="x-none"/>
        </w:rPr>
        <w:t>V</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sodišče s pravnomočno odločitvijo ugotovilo kršitev obveznosti delovne, okoljske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6A4E70">
      <w:pPr>
        <w:numPr>
          <w:ilvl w:val="0"/>
          <w:numId w:val="26"/>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0AB73A5"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440C69">
        <w:rPr>
          <w:rFonts w:eastAsia="Times New Roman"/>
          <w:b/>
          <w:bCs/>
          <w:szCs w:val="20"/>
          <w:lang w:val="x-none" w:eastAsia="x-none"/>
        </w:rPr>
        <w:t>VI</w:t>
      </w:r>
      <w:r w:rsidRPr="00985300">
        <w:rPr>
          <w:rFonts w:eastAsia="Times New Roman"/>
          <w:b/>
          <w:bCs/>
          <w:szCs w:val="20"/>
          <w:lang w:val="x-none" w:eastAsia="x-none"/>
        </w:rPr>
        <w:t xml:space="preserve">.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F55DC6">
      <w:pPr>
        <w:keepLines/>
        <w:numPr>
          <w:ilvl w:val="0"/>
          <w:numId w:val="36"/>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2860AABB" w14:textId="458CB9A4"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3F7AE784" w14:textId="13F03448" w:rsidR="00F63080" w:rsidRPr="00EC3B79" w:rsidRDefault="00AD6904"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Terminski pl</w:t>
      </w:r>
      <w:r w:rsidR="00F63080">
        <w:rPr>
          <w:rFonts w:ascii="Arial" w:hAnsi="Arial" w:cs="Arial"/>
          <w:sz w:val="20"/>
        </w:rPr>
        <w:t>an brušenja,</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1D4D1B5" w14:textId="77777777" w:rsidR="00046456" w:rsidRDefault="00046456" w:rsidP="00F12F8D">
      <w:pPr>
        <w:spacing w:after="160" w:line="280" w:lineRule="exact"/>
        <w:ind w:left="0" w:firstLine="0"/>
        <w:jc w:val="right"/>
        <w:rPr>
          <w:rFonts w:eastAsia="Times New Roman"/>
          <w:b/>
          <w:szCs w:val="20"/>
          <w:shd w:val="clear" w:color="auto" w:fill="FFFFFF"/>
        </w:rPr>
      </w:pPr>
    </w:p>
    <w:p w14:paraId="25ADBF43" w14:textId="77777777" w:rsidR="00046456" w:rsidRDefault="00046456"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3C788016" w14:textId="77777777" w:rsidR="00AD6904" w:rsidRDefault="00AD6904" w:rsidP="00F12F8D">
      <w:pPr>
        <w:spacing w:after="160" w:line="280" w:lineRule="exact"/>
        <w:ind w:left="0" w:firstLine="0"/>
        <w:jc w:val="right"/>
        <w:rPr>
          <w:rFonts w:eastAsia="Times New Roman"/>
          <w:b/>
          <w:szCs w:val="20"/>
          <w:shd w:val="clear" w:color="auto" w:fill="FFFFFF"/>
        </w:rPr>
      </w:pPr>
    </w:p>
    <w:p w14:paraId="3282FEF9" w14:textId="07E5D0CE"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 xml:space="preserve">OBRAZEC </w:t>
      </w:r>
      <w:r w:rsidR="00B70456">
        <w:rPr>
          <w:rFonts w:eastAsia="Times New Roman"/>
          <w:b/>
          <w:szCs w:val="20"/>
          <w:shd w:val="clear" w:color="auto" w:fill="FFFFFF"/>
        </w:rPr>
        <w:t>9</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34C5A0FD"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bodo vsi delavci z njim</w:t>
      </w:r>
      <w:r w:rsidR="006E38B8">
        <w:rPr>
          <w:rFonts w:ascii="Arial" w:hAnsi="Arial" w:cs="Arial"/>
          <w:sz w:val="20"/>
          <w:szCs w:val="20"/>
        </w:rPr>
        <w:t>i</w:t>
      </w:r>
      <w:r w:rsidRPr="00E175B9">
        <w:rPr>
          <w:rFonts w:ascii="Arial" w:hAnsi="Arial" w:cs="Arial"/>
          <w:sz w:val="20"/>
          <w:szCs w:val="20"/>
        </w:rPr>
        <w:t xml:space="preserve">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6A4E70">
      <w:pPr>
        <w:pStyle w:val="Odstavekseznama"/>
        <w:numPr>
          <w:ilvl w:val="0"/>
          <w:numId w:val="30"/>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6A4E70">
      <w:pPr>
        <w:pStyle w:val="Odstavekseznama"/>
        <w:numPr>
          <w:ilvl w:val="0"/>
          <w:numId w:val="30"/>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1A45133"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 xml:space="preserve">OBRAZEC </w:t>
      </w:r>
      <w:r w:rsidR="00E175B9">
        <w:rPr>
          <w:rFonts w:eastAsia="Times New Roman"/>
          <w:b/>
          <w:szCs w:val="20"/>
          <w:shd w:val="clear" w:color="auto" w:fill="FFFFFF"/>
        </w:rPr>
        <w:t>1</w:t>
      </w:r>
      <w:r w:rsidR="00B70456">
        <w:rPr>
          <w:rFonts w:eastAsia="Times New Roman"/>
          <w:b/>
          <w:szCs w:val="20"/>
          <w:shd w:val="clear" w:color="auto" w:fill="FFFFFF"/>
        </w:rPr>
        <w:t>0</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svojih ustanoviteljih, družbenikih, vključno s tihimi družbeniki, delničarji, komanditisti ali drugih lastnikih in podatke o lastniških deležih navedenih oseb;</w:t>
      </w:r>
    </w:p>
    <w:p w14:paraId="47081A1F"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6A4E70">
      <w:pPr>
        <w:numPr>
          <w:ilvl w:val="0"/>
          <w:numId w:val="32"/>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412" w:name="_Toc147487842"/>
      <w:bookmarkStart w:id="413" w:name="_Toc147755534"/>
    </w:p>
    <w:p w14:paraId="0B2AB3A4" w14:textId="77777777" w:rsidR="00496A32" w:rsidRDefault="00496A32" w:rsidP="00985300">
      <w:pPr>
        <w:keepNext/>
        <w:keepLines/>
        <w:spacing w:after="0" w:line="240" w:lineRule="auto"/>
        <w:ind w:left="0" w:firstLine="0"/>
        <w:jc w:val="right"/>
        <w:outlineLvl w:val="1"/>
        <w:rPr>
          <w:rFonts w:eastAsia="SimSun"/>
          <w:b/>
          <w:bCs/>
          <w:szCs w:val="20"/>
          <w:lang w:eastAsia="x-none"/>
        </w:rPr>
      </w:pPr>
    </w:p>
    <w:p w14:paraId="55CEB7E8" w14:textId="77777777" w:rsidR="00496A32" w:rsidRDefault="00496A32"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p w14:paraId="01D56C12" w14:textId="77777777" w:rsidR="00B70456" w:rsidRDefault="00B70456" w:rsidP="00985300">
      <w:pPr>
        <w:keepNext/>
        <w:keepLines/>
        <w:spacing w:after="0" w:line="240" w:lineRule="auto"/>
        <w:ind w:left="0" w:firstLine="0"/>
        <w:jc w:val="right"/>
        <w:outlineLvl w:val="1"/>
        <w:rPr>
          <w:rFonts w:eastAsia="SimSun"/>
          <w:b/>
          <w:bCs/>
          <w:szCs w:val="20"/>
          <w:lang w:eastAsia="x-none"/>
        </w:rPr>
      </w:pPr>
    </w:p>
    <w:p w14:paraId="26B2DDF0"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3FD9C2A2" w14:textId="77777777" w:rsidR="00970006" w:rsidRDefault="00970006" w:rsidP="00985300">
      <w:pPr>
        <w:keepNext/>
        <w:keepLines/>
        <w:spacing w:after="0" w:line="240" w:lineRule="auto"/>
        <w:ind w:left="0" w:firstLine="0"/>
        <w:jc w:val="right"/>
        <w:outlineLvl w:val="1"/>
        <w:rPr>
          <w:rFonts w:eastAsia="SimSun"/>
          <w:b/>
          <w:bCs/>
          <w:szCs w:val="20"/>
          <w:lang w:eastAsia="x-none"/>
        </w:rPr>
      </w:pPr>
    </w:p>
    <w:p w14:paraId="09A83B6A" w14:textId="77777777" w:rsidR="005349D2" w:rsidRDefault="005349D2" w:rsidP="00985300">
      <w:pPr>
        <w:keepNext/>
        <w:keepLines/>
        <w:spacing w:after="0" w:line="240" w:lineRule="auto"/>
        <w:ind w:left="0" w:firstLine="0"/>
        <w:jc w:val="right"/>
        <w:outlineLvl w:val="1"/>
        <w:rPr>
          <w:rFonts w:eastAsia="SimSun"/>
          <w:b/>
          <w:bCs/>
          <w:szCs w:val="20"/>
          <w:lang w:eastAsia="x-none"/>
        </w:rPr>
      </w:pPr>
    </w:p>
    <w:p w14:paraId="799F5540" w14:textId="77777777" w:rsidR="00440C69" w:rsidRDefault="00440C69" w:rsidP="00985300">
      <w:pPr>
        <w:keepNext/>
        <w:keepLines/>
        <w:spacing w:after="0" w:line="240" w:lineRule="auto"/>
        <w:ind w:left="0" w:firstLine="0"/>
        <w:jc w:val="right"/>
        <w:outlineLvl w:val="1"/>
        <w:rPr>
          <w:rFonts w:eastAsia="SimSun"/>
          <w:b/>
          <w:bCs/>
          <w:szCs w:val="20"/>
          <w:lang w:eastAsia="x-none"/>
        </w:rPr>
      </w:pPr>
    </w:p>
    <w:bookmarkEnd w:id="412"/>
    <w:bookmarkEnd w:id="413"/>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4F63463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w:t>
      </w:r>
      <w:r w:rsidR="00B70456">
        <w:rPr>
          <w:rFonts w:eastAsia="Times New Roman"/>
          <w:b/>
          <w:szCs w:val="20"/>
        </w:rPr>
        <w:t>1</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E65F115"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F63080">
        <w:rPr>
          <w:rFonts w:eastAsia="Times New Roman"/>
          <w:szCs w:val="20"/>
        </w:rPr>
        <w:t>S</w:t>
      </w:r>
      <w:r w:rsidR="00F63080">
        <w:t>trojno brušenje tirnic in kretnic</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14" w:name="_Toc522878598"/>
      <w:bookmarkStart w:id="415" w:name="_Toc522879463"/>
      <w:bookmarkStart w:id="416" w:name="_Toc522879564"/>
      <w:bookmarkStart w:id="417"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418" w:name="_Toc188432633"/>
      <w:bookmarkStart w:id="419" w:name="_Toc147487843"/>
      <w:bookmarkStart w:id="420" w:name="_Toc147755535"/>
    </w:p>
    <w:p w14:paraId="4EFC1B41" w14:textId="488F7D33"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w:t>
      </w:r>
      <w:r w:rsidR="00B70456">
        <w:rPr>
          <w:rFonts w:eastAsia="SimSun"/>
          <w:b/>
          <w:bCs/>
          <w:szCs w:val="20"/>
          <w:lang w:eastAsia="x-none"/>
        </w:rPr>
        <w:t>2</w:t>
      </w:r>
      <w:bookmarkEnd w:id="418"/>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21" w:name="_Toc147487844"/>
      <w:bookmarkStart w:id="422" w:name="_Toc147755536"/>
      <w:bookmarkStart w:id="423" w:name="_Toc188432634"/>
      <w:r w:rsidRPr="00985300">
        <w:rPr>
          <w:rFonts w:eastAsia="SimSun"/>
          <w:b/>
          <w:bCs/>
          <w:szCs w:val="20"/>
          <w:lang w:eastAsia="x-none"/>
        </w:rPr>
        <w:t>Opomba: Izpolnjen in potrjen obrazec se k ponudbi predloži samo v primeru, če ponudnik nastopa s podizvajalci.</w:t>
      </w:r>
      <w:bookmarkEnd w:id="421"/>
      <w:bookmarkEnd w:id="422"/>
      <w:bookmarkEnd w:id="423"/>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24" w:name="_Toc188432635"/>
      <w:r w:rsidRPr="00413C29">
        <w:rPr>
          <w:rFonts w:eastAsia="SimSun"/>
          <w:bCs/>
          <w:szCs w:val="20"/>
          <w:lang w:eastAsia="x-none"/>
        </w:rPr>
        <w:t>PONUDNIK:</w:t>
      </w:r>
      <w:bookmarkEnd w:id="424"/>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25" w:name="_Toc188432636"/>
      <w:r>
        <w:rPr>
          <w:rFonts w:eastAsia="SimSun"/>
          <w:b/>
          <w:bCs/>
          <w:szCs w:val="20"/>
          <w:lang w:eastAsia="x-none"/>
        </w:rPr>
        <w:t>___________________________________</w:t>
      </w:r>
      <w:bookmarkEnd w:id="425"/>
    </w:p>
    <w:bookmarkEnd w:id="414"/>
    <w:bookmarkEnd w:id="415"/>
    <w:bookmarkEnd w:id="416"/>
    <w:bookmarkEnd w:id="417"/>
    <w:bookmarkEnd w:id="419"/>
    <w:bookmarkEnd w:id="420"/>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26" w:name="_Toc188432637"/>
      <w:bookmarkStart w:id="427" w:name="_Toc522878599"/>
      <w:bookmarkStart w:id="428" w:name="_Toc522879464"/>
      <w:bookmarkStart w:id="429" w:name="_Toc522879565"/>
      <w:bookmarkStart w:id="430" w:name="_Toc522879705"/>
      <w:bookmarkStart w:id="431" w:name="_Toc147487845"/>
      <w:bookmarkStart w:id="432" w:name="_Toc147755537"/>
      <w:r>
        <w:rPr>
          <w:rFonts w:eastAsia="SimSun"/>
          <w:b/>
          <w:bCs/>
          <w:szCs w:val="20"/>
          <w:lang w:eastAsia="x-none"/>
        </w:rPr>
        <w:t>___________________________________</w:t>
      </w:r>
      <w:bookmarkEnd w:id="426"/>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33" w:name="_Toc188432638"/>
      <w:r w:rsidRPr="00985300">
        <w:rPr>
          <w:rFonts w:eastAsia="SimSun"/>
          <w:b/>
          <w:bCs/>
          <w:szCs w:val="20"/>
          <w:lang w:eastAsia="x-none"/>
        </w:rPr>
        <w:t>PODATKI O PODIZVAJALCU</w:t>
      </w:r>
      <w:bookmarkEnd w:id="427"/>
      <w:bookmarkEnd w:id="428"/>
      <w:bookmarkEnd w:id="429"/>
      <w:bookmarkEnd w:id="430"/>
      <w:bookmarkEnd w:id="431"/>
      <w:bookmarkEnd w:id="432"/>
      <w:bookmarkEnd w:id="43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100"/>
        <w:gridCol w:w="1581"/>
        <w:gridCol w:w="4579"/>
        <w:gridCol w:w="646"/>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2D89AF5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F63080">
              <w:rPr>
                <w:rFonts w:eastAsia="Times New Roman"/>
                <w:szCs w:val="20"/>
              </w:rPr>
              <w:t>S</w:t>
            </w:r>
            <w:r w:rsidR="00F63080">
              <w:t>trojno brušenje tirnic in kretnic</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2971B8F5"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t>OBRAZEC 1</w:t>
      </w:r>
      <w:r w:rsidR="00B70456">
        <w:rPr>
          <w:rFonts w:eastAsia="Times New Roman"/>
          <w:b/>
          <w:color w:val="000000"/>
          <w:szCs w:val="20"/>
        </w:rPr>
        <w:t>3</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4093A6F8"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F63080">
        <w:rPr>
          <w:rFonts w:eastAsia="Times New Roman"/>
          <w:szCs w:val="20"/>
        </w:rPr>
        <w:t>S</w:t>
      </w:r>
      <w:r w:rsidR="00F63080">
        <w:t>trojno brušenje tirnic in kretnic</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3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3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1566BB90" w14:textId="1BD5D8FE"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B70456">
        <w:rPr>
          <w:rFonts w:eastAsia="Times New Roman"/>
          <w:b/>
          <w:color w:val="000000"/>
          <w:szCs w:val="20"/>
        </w:rPr>
        <w:t>4</w:t>
      </w:r>
    </w:p>
    <w:p w14:paraId="5F317C4F" w14:textId="77777777" w:rsidR="00AD6904" w:rsidRDefault="00AD6904" w:rsidP="00AD6904">
      <w:pPr>
        <w:autoSpaceDE w:val="0"/>
        <w:autoSpaceDN w:val="0"/>
        <w:adjustRightInd w:val="0"/>
        <w:spacing w:after="160" w:line="252" w:lineRule="auto"/>
        <w:ind w:left="0" w:firstLine="0"/>
        <w:jc w:val="right"/>
        <w:rPr>
          <w:rFonts w:eastAsia="Times New Roman"/>
          <w:b/>
          <w:color w:val="000000"/>
          <w:szCs w:val="20"/>
        </w:rPr>
      </w:pPr>
    </w:p>
    <w:p w14:paraId="6A20CEF6" w14:textId="44462A82" w:rsidR="00AD6904" w:rsidRDefault="00AD6904" w:rsidP="00AD6904">
      <w:pPr>
        <w:autoSpaceDE w:val="0"/>
        <w:autoSpaceDN w:val="0"/>
        <w:adjustRightInd w:val="0"/>
        <w:spacing w:after="160" w:line="252" w:lineRule="auto"/>
        <w:ind w:left="0" w:firstLine="0"/>
        <w:jc w:val="center"/>
        <w:rPr>
          <w:rFonts w:eastAsia="Times New Roman"/>
          <w:b/>
          <w:color w:val="000000"/>
          <w:szCs w:val="20"/>
        </w:rPr>
      </w:pPr>
      <w:r>
        <w:rPr>
          <w:rFonts w:eastAsia="Times New Roman"/>
          <w:b/>
          <w:color w:val="000000"/>
          <w:szCs w:val="20"/>
        </w:rPr>
        <w:t xml:space="preserve">TEHNIČNE ZAHTEVE </w:t>
      </w:r>
    </w:p>
    <w:p w14:paraId="7DED6719" w14:textId="77777777" w:rsidR="00AD6904" w:rsidRPr="00C33DC6"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6850FF23" w14:textId="59809D9B" w:rsidR="003E5F72" w:rsidRPr="00C33DC6" w:rsidRDefault="003E5F72" w:rsidP="00F55DC6">
      <w:pPr>
        <w:pStyle w:val="Odstavekseznama"/>
        <w:numPr>
          <w:ilvl w:val="0"/>
          <w:numId w:val="48"/>
        </w:numPr>
        <w:rPr>
          <w:rFonts w:ascii="Arial" w:hAnsi="Arial" w:cs="Arial"/>
          <w:b/>
          <w:sz w:val="20"/>
          <w:szCs w:val="20"/>
        </w:rPr>
      </w:pPr>
      <w:r w:rsidRPr="00C33DC6">
        <w:rPr>
          <w:rFonts w:ascii="Arial" w:hAnsi="Arial" w:cs="Arial"/>
          <w:b/>
          <w:sz w:val="20"/>
          <w:szCs w:val="20"/>
        </w:rPr>
        <w:t>Železniško omrežje Slovenskih železnic (SŽ)</w:t>
      </w:r>
    </w:p>
    <w:p w14:paraId="0658D7F5" w14:textId="77777777" w:rsidR="003E5F72" w:rsidRDefault="003E5F72" w:rsidP="003E5F72">
      <w:pPr>
        <w:widowControl w:val="0"/>
        <w:ind w:left="0"/>
        <w:jc w:val="both"/>
        <w:rPr>
          <w:szCs w:val="20"/>
        </w:rPr>
      </w:pPr>
    </w:p>
    <w:p w14:paraId="1961773F"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Dolžine navedene v nadaljevanju služijo za orientacijo pri določitvi ponudbene cene in podajajo okvirne dolžine prog za izvedbo meritev:</w:t>
      </w:r>
    </w:p>
    <w:p w14:paraId="4B2869ED" w14:textId="77777777" w:rsidR="003E5F72" w:rsidRPr="00E8376F" w:rsidRDefault="003E5F72" w:rsidP="00F55DC6">
      <w:pPr>
        <w:numPr>
          <w:ilvl w:val="0"/>
          <w:numId w:val="41"/>
        </w:numPr>
        <w:tabs>
          <w:tab w:val="num" w:pos="720"/>
          <w:tab w:val="left" w:pos="2340"/>
          <w:tab w:val="left" w:pos="6480"/>
        </w:tabs>
        <w:spacing w:after="0" w:line="240" w:lineRule="auto"/>
        <w:jc w:val="both"/>
        <w:rPr>
          <w:rFonts w:eastAsia="Times New Roman"/>
          <w:szCs w:val="20"/>
        </w:rPr>
      </w:pPr>
      <w:r w:rsidRPr="00E8376F">
        <w:rPr>
          <w:rFonts w:eastAsia="Times New Roman"/>
          <w:szCs w:val="20"/>
        </w:rPr>
        <w:t>Celotno železniško omrežje cca. 1.550 km tirov</w:t>
      </w:r>
    </w:p>
    <w:p w14:paraId="68749238" w14:textId="77777777" w:rsidR="003E5F72" w:rsidRPr="00E8376F" w:rsidRDefault="003E5F72" w:rsidP="00F55DC6">
      <w:pPr>
        <w:numPr>
          <w:ilvl w:val="1"/>
          <w:numId w:val="41"/>
        </w:numPr>
        <w:tabs>
          <w:tab w:val="left" w:pos="6480"/>
        </w:tabs>
        <w:spacing w:after="0" w:line="240" w:lineRule="auto"/>
        <w:ind w:left="754" w:hanging="357"/>
        <w:jc w:val="both"/>
        <w:rPr>
          <w:rFonts w:eastAsia="Times New Roman"/>
          <w:szCs w:val="20"/>
        </w:rPr>
      </w:pPr>
      <w:r w:rsidRPr="00E8376F">
        <w:rPr>
          <w:rFonts w:eastAsia="Times New Roman"/>
          <w:szCs w:val="20"/>
        </w:rPr>
        <w:t>Glavne proge skupaj cca. 940 km tirov</w:t>
      </w:r>
    </w:p>
    <w:p w14:paraId="5B1A687A" w14:textId="77777777" w:rsidR="003E5F72" w:rsidRPr="00E8376F" w:rsidRDefault="003E5F72" w:rsidP="00F55DC6">
      <w:pPr>
        <w:numPr>
          <w:ilvl w:val="1"/>
          <w:numId w:val="41"/>
        </w:numPr>
        <w:tabs>
          <w:tab w:val="num" w:pos="1440"/>
          <w:tab w:val="left" w:pos="6480"/>
        </w:tabs>
        <w:spacing w:after="0" w:line="240" w:lineRule="auto"/>
        <w:ind w:left="754" w:hanging="357"/>
        <w:jc w:val="both"/>
        <w:rPr>
          <w:rFonts w:eastAsia="Times New Roman"/>
          <w:szCs w:val="20"/>
        </w:rPr>
      </w:pPr>
      <w:r w:rsidRPr="00E8376F">
        <w:rPr>
          <w:rFonts w:eastAsia="Times New Roman"/>
          <w:szCs w:val="20"/>
        </w:rPr>
        <w:t>Regionalne proge cca. 610 km tirov</w:t>
      </w:r>
    </w:p>
    <w:p w14:paraId="1F26ED02" w14:textId="77777777" w:rsidR="003E5F72" w:rsidRPr="00E8376F" w:rsidRDefault="003E5F72" w:rsidP="003E5F72">
      <w:pPr>
        <w:tabs>
          <w:tab w:val="left" w:pos="6480"/>
        </w:tabs>
        <w:spacing w:after="120" w:line="240" w:lineRule="auto"/>
        <w:ind w:left="0" w:firstLine="0"/>
        <w:jc w:val="both"/>
        <w:rPr>
          <w:rFonts w:ascii="Times New Roman" w:eastAsia="Times New Roman" w:hAnsi="Times New Roman" w:cs="Times New Roman"/>
          <w:i/>
          <w:sz w:val="22"/>
        </w:rPr>
      </w:pPr>
    </w:p>
    <w:p w14:paraId="335F33A7" w14:textId="77777777" w:rsidR="003E5F72" w:rsidRPr="00E8376F" w:rsidRDefault="003E5F72" w:rsidP="003E5F72">
      <w:pPr>
        <w:spacing w:after="0" w:line="240" w:lineRule="auto"/>
        <w:ind w:left="0" w:firstLine="0"/>
        <w:rPr>
          <w:rFonts w:ascii="Times New Roman" w:eastAsia="Times New Roman" w:hAnsi="Times New Roman" w:cs="Times New Roman"/>
          <w:i/>
          <w:spacing w:val="-5"/>
          <w:szCs w:val="20"/>
        </w:rPr>
      </w:pPr>
      <w:r w:rsidRPr="00E8376F">
        <w:rPr>
          <w:rFonts w:ascii="Times New Roman" w:eastAsia="Times New Roman" w:hAnsi="Times New Roman" w:cs="Times New Roman"/>
          <w:i/>
          <w:noProof/>
          <w:spacing w:val="-5"/>
          <w:szCs w:val="20"/>
        </w:rPr>
        <w:drawing>
          <wp:inline distT="0" distB="0" distL="0" distR="0" wp14:anchorId="58F9AA58" wp14:editId="7D08E880">
            <wp:extent cx="5124450" cy="3362325"/>
            <wp:effectExtent l="1905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681605" name="Slika 2"/>
                    <pic:cNvPicPr>
                      <a:picLocks noChangeAspect="1" noChangeArrowheads="1"/>
                    </pic:cNvPicPr>
                  </pic:nvPicPr>
                  <pic:blipFill>
                    <a:blip r:embed="rId19" cstate="print"/>
                    <a:stretch>
                      <a:fillRect/>
                    </a:stretch>
                  </pic:blipFill>
                  <pic:spPr bwMode="auto">
                    <a:xfrm>
                      <a:off x="0" y="0"/>
                      <a:ext cx="5124450" cy="3362325"/>
                    </a:xfrm>
                    <a:prstGeom prst="rect">
                      <a:avLst/>
                    </a:prstGeom>
                    <a:noFill/>
                    <a:ln w="9525">
                      <a:noFill/>
                      <a:miter lim="800000"/>
                      <a:headEnd/>
                      <a:tailEnd/>
                    </a:ln>
                  </pic:spPr>
                </pic:pic>
              </a:graphicData>
            </a:graphic>
          </wp:inline>
        </w:drawing>
      </w:r>
    </w:p>
    <w:p w14:paraId="664D63E9"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41FEBE1B" w14:textId="77777777" w:rsidR="003E5F72" w:rsidRPr="00E8376F" w:rsidRDefault="003E5F72" w:rsidP="003E5F72">
      <w:pPr>
        <w:spacing w:after="0" w:line="240" w:lineRule="auto"/>
        <w:ind w:left="0" w:firstLine="0"/>
        <w:jc w:val="both"/>
        <w:rPr>
          <w:rFonts w:eastAsia="Times New Roman"/>
          <w:bCs/>
          <w:szCs w:val="20"/>
        </w:rPr>
      </w:pPr>
      <w:r w:rsidRPr="00E8376F">
        <w:rPr>
          <w:rFonts w:eastAsia="Times New Roman"/>
          <w:bCs/>
          <w:szCs w:val="20"/>
        </w:rPr>
        <w:t>Slika 1: Železniško omrežje (glavne in regionalne proge)</w:t>
      </w:r>
    </w:p>
    <w:p w14:paraId="64CFF131" w14:textId="77777777" w:rsidR="003E5F72" w:rsidRPr="00E8376F" w:rsidRDefault="003E5F72" w:rsidP="003E5F72">
      <w:pPr>
        <w:spacing w:after="0" w:line="240" w:lineRule="auto"/>
        <w:ind w:left="0" w:firstLine="0"/>
        <w:rPr>
          <w:rFonts w:eastAsia="Times New Roman"/>
          <w:bCs/>
          <w:spacing w:val="-5"/>
          <w:szCs w:val="20"/>
        </w:rPr>
      </w:pPr>
    </w:p>
    <w:p w14:paraId="1864C769"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u w:val="single"/>
        </w:rPr>
        <w:t>Opomba</w:t>
      </w:r>
      <w:r w:rsidRPr="00E8376F">
        <w:rPr>
          <w:rFonts w:eastAsia="Times New Roman"/>
          <w:bCs/>
          <w:spacing w:val="-5"/>
          <w:szCs w:val="20"/>
        </w:rPr>
        <w:t>:</w:t>
      </w:r>
    </w:p>
    <w:p w14:paraId="6D42BC1E" w14:textId="77777777" w:rsidR="003E5F72" w:rsidRPr="00E8376F" w:rsidRDefault="003E5F72" w:rsidP="003E5F72">
      <w:pPr>
        <w:spacing w:after="0" w:line="240" w:lineRule="auto"/>
        <w:ind w:left="0" w:firstLine="0"/>
        <w:rPr>
          <w:rFonts w:eastAsia="Times New Roman"/>
          <w:bCs/>
          <w:spacing w:val="-5"/>
          <w:szCs w:val="20"/>
        </w:rPr>
      </w:pPr>
      <w:r w:rsidRPr="00E8376F">
        <w:rPr>
          <w:rFonts w:eastAsia="Times New Roman"/>
          <w:bCs/>
          <w:spacing w:val="-5"/>
          <w:szCs w:val="20"/>
        </w:rPr>
        <w:t>Več podatkov o infrastrukturi je na voljo v programu omrežja RS:</w:t>
      </w:r>
    </w:p>
    <w:p w14:paraId="3437B4D9" w14:textId="77777777" w:rsidR="003E5F72" w:rsidRPr="00E8376F" w:rsidRDefault="003E5F72" w:rsidP="003E5F72">
      <w:pPr>
        <w:spacing w:after="0" w:line="240" w:lineRule="auto"/>
        <w:ind w:left="0" w:firstLine="0"/>
        <w:rPr>
          <w:rFonts w:eastAsia="Times New Roman"/>
          <w:bCs/>
          <w:spacing w:val="-5"/>
          <w:szCs w:val="20"/>
        </w:rPr>
      </w:pPr>
      <w:hyperlink r:id="rId20" w:history="1">
        <w:r w:rsidRPr="00E8376F">
          <w:rPr>
            <w:rFonts w:eastAsia="SimSun"/>
            <w:bCs/>
            <w:color w:val="0000FF"/>
            <w:spacing w:val="-5"/>
            <w:szCs w:val="20"/>
            <w:u w:val="single"/>
          </w:rPr>
          <w:t>http://www.slo-zeleznice.si/sl/infrastruktura/dostop-do-infrastrukture/program-omrezja</w:t>
        </w:r>
      </w:hyperlink>
    </w:p>
    <w:p w14:paraId="5821BCAD" w14:textId="77777777" w:rsidR="003E5F72" w:rsidRDefault="003E5F72" w:rsidP="003E5F72">
      <w:pPr>
        <w:spacing w:after="0" w:line="240" w:lineRule="auto"/>
        <w:ind w:left="0" w:firstLine="0"/>
        <w:rPr>
          <w:rFonts w:ascii="Times New Roman" w:eastAsia="Times New Roman" w:hAnsi="Times New Roman" w:cs="Times New Roman"/>
          <w:bCs/>
          <w:i/>
          <w:spacing w:val="-5"/>
          <w:szCs w:val="20"/>
        </w:rPr>
      </w:pPr>
      <w:r w:rsidRPr="00E8376F">
        <w:rPr>
          <w:rFonts w:ascii="Times New Roman" w:eastAsia="Times New Roman" w:hAnsi="Times New Roman" w:cs="Times New Roman"/>
          <w:bCs/>
          <w:i/>
          <w:spacing w:val="-5"/>
          <w:szCs w:val="20"/>
        </w:rPr>
        <w:t xml:space="preserve"> </w:t>
      </w:r>
    </w:p>
    <w:p w14:paraId="21501C81" w14:textId="77777777" w:rsidR="003E5F72" w:rsidRPr="00E8376F" w:rsidRDefault="003E5F72" w:rsidP="003E5F72">
      <w:pPr>
        <w:spacing w:after="0" w:line="240" w:lineRule="auto"/>
        <w:ind w:left="0" w:firstLine="0"/>
        <w:rPr>
          <w:rFonts w:ascii="Times New Roman" w:eastAsia="Times New Roman" w:hAnsi="Times New Roman" w:cs="Times New Roman"/>
          <w:bCs/>
          <w:i/>
          <w:spacing w:val="-5"/>
          <w:szCs w:val="20"/>
        </w:rPr>
      </w:pPr>
    </w:p>
    <w:p w14:paraId="19624AAC" w14:textId="3694EBEB" w:rsidR="003E5F72" w:rsidRPr="00C33DC6" w:rsidRDefault="003E5F72" w:rsidP="00F55DC6">
      <w:pPr>
        <w:pStyle w:val="Odstavekseznama"/>
        <w:widowControl w:val="0"/>
        <w:numPr>
          <w:ilvl w:val="0"/>
          <w:numId w:val="48"/>
        </w:numPr>
        <w:jc w:val="both"/>
        <w:rPr>
          <w:rFonts w:ascii="Arial" w:hAnsi="Arial" w:cs="Arial"/>
          <w:sz w:val="20"/>
          <w:szCs w:val="20"/>
        </w:rPr>
      </w:pPr>
      <w:r w:rsidRPr="00C33DC6">
        <w:rPr>
          <w:rFonts w:ascii="Arial" w:hAnsi="Arial" w:cs="Arial"/>
          <w:b/>
          <w:sz w:val="20"/>
          <w:szCs w:val="20"/>
        </w:rPr>
        <w:t xml:space="preserve">Zakoni, tehnični predpisi, pravilniki, normativi in standardi, ki se uporabljajo </w:t>
      </w:r>
    </w:p>
    <w:p w14:paraId="6AD758BC" w14:textId="77777777" w:rsidR="003E5F72" w:rsidRPr="00C6356B" w:rsidRDefault="003E5F72" w:rsidP="003E5F72">
      <w:pPr>
        <w:pStyle w:val="Odstavekseznama"/>
        <w:widowControl w:val="0"/>
        <w:ind w:left="360"/>
        <w:jc w:val="both"/>
        <w:rPr>
          <w:szCs w:val="20"/>
        </w:rPr>
      </w:pPr>
    </w:p>
    <w:p w14:paraId="62742399" w14:textId="0A2B55C4"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železniškem prometu (ZZelP, </w:t>
      </w:r>
      <w:r w:rsidRPr="00046456">
        <w:rPr>
          <w:szCs w:val="20"/>
          <w:shd w:val="clear" w:color="auto" w:fill="FFFFFF"/>
        </w:rPr>
        <w:t>Ur. l.</w:t>
      </w:r>
      <w:r w:rsidRPr="00046456">
        <w:rPr>
          <w:rFonts w:eastAsia="Times New Roman"/>
          <w:bCs/>
          <w:szCs w:val="20"/>
        </w:rPr>
        <w:t xml:space="preserve"> RS, št. 99/15-UPB, 30/18, 82/21, 54/22 in 18/23 – ZDU-10)</w:t>
      </w:r>
    </w:p>
    <w:p w14:paraId="1C8695CD" w14:textId="3B85E6F1"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varnosti v železniškem prometu (ZVZelP-1, </w:t>
      </w:r>
      <w:r w:rsidRPr="00046456">
        <w:rPr>
          <w:szCs w:val="20"/>
          <w:shd w:val="clear" w:color="auto" w:fill="FFFFFF"/>
        </w:rPr>
        <w:t xml:space="preserve">Ur. l. </w:t>
      </w:r>
      <w:r w:rsidRPr="00046456">
        <w:rPr>
          <w:rFonts w:eastAsia="Times New Roman"/>
          <w:bCs/>
          <w:szCs w:val="20"/>
        </w:rPr>
        <w:t>RS, št. 30/18 in 54/21)</w:t>
      </w:r>
    </w:p>
    <w:p w14:paraId="722D9E8E"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Pravilnik o zgornjem ustroju železniških prog (</w:t>
      </w:r>
      <w:r w:rsidRPr="00046456">
        <w:rPr>
          <w:szCs w:val="20"/>
          <w:shd w:val="clear" w:color="auto" w:fill="FFFFFF"/>
        </w:rPr>
        <w:t xml:space="preserve">Ur. l. </w:t>
      </w:r>
      <w:r w:rsidRPr="00046456">
        <w:rPr>
          <w:rFonts w:eastAsia="Times New Roman"/>
          <w:bCs/>
          <w:szCs w:val="20"/>
        </w:rPr>
        <w:t>RS, št. 92/10, 38/16 in 30/18 - ZVZelP-1)</w:t>
      </w:r>
    </w:p>
    <w:p w14:paraId="5B28998E" w14:textId="70F80513"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
          <w:bCs/>
          <w:szCs w:val="20"/>
        </w:rPr>
      </w:pPr>
      <w:r w:rsidRPr="00046456">
        <w:rPr>
          <w:rFonts w:eastAsia="Times New Roman"/>
          <w:bCs/>
          <w:szCs w:val="20"/>
        </w:rPr>
        <w:t>Uredba o kategorizaciji prog (</w:t>
      </w:r>
      <w:r w:rsidRPr="00046456">
        <w:rPr>
          <w:szCs w:val="20"/>
          <w:shd w:val="clear" w:color="auto" w:fill="FFFFFF"/>
        </w:rPr>
        <w:t>Ur. l.</w:t>
      </w:r>
      <w:r w:rsidRPr="00046456">
        <w:rPr>
          <w:rFonts w:eastAsia="Times New Roman"/>
          <w:bCs/>
          <w:szCs w:val="20"/>
        </w:rPr>
        <w:t xml:space="preserve"> RS, št. </w:t>
      </w:r>
      <w:hyperlink r:id="rId21" w:tgtFrame="_blank" w:history="1">
        <w:r w:rsidRPr="00046456">
          <w:rPr>
            <w:rFonts w:eastAsia="Times New Roman"/>
            <w:bCs/>
            <w:szCs w:val="20"/>
          </w:rPr>
          <w:t>4/09</w:t>
        </w:r>
      </w:hyperlink>
      <w:r w:rsidRPr="00046456">
        <w:rPr>
          <w:rFonts w:eastAsia="Times New Roman"/>
          <w:bCs/>
          <w:szCs w:val="20"/>
        </w:rPr>
        <w:t xml:space="preserve">, </w:t>
      </w:r>
      <w:hyperlink r:id="rId22" w:tgtFrame="_blank" w:history="1">
        <w:r w:rsidRPr="00046456">
          <w:rPr>
            <w:rFonts w:eastAsia="Times New Roman"/>
            <w:bCs/>
            <w:szCs w:val="20"/>
          </w:rPr>
          <w:t>5/09</w:t>
        </w:r>
      </w:hyperlink>
      <w:r w:rsidRPr="00046456">
        <w:rPr>
          <w:rFonts w:eastAsia="Times New Roman"/>
          <w:bCs/>
          <w:szCs w:val="20"/>
        </w:rPr>
        <w:t xml:space="preserve"> - popr., 62/11, 66/12, 12/13 in 30/18 - ZVZelP-1)</w:t>
      </w:r>
    </w:p>
    <w:p w14:paraId="3F97D30C"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Signalni pravilnik (Ur. l. RS, št. 123/07, 18/11, 48/11 in 30/18 - ZVZelP-1)</w:t>
      </w:r>
    </w:p>
    <w:p w14:paraId="3E8853DE"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Prometni pravilnik (Ur. l. RS, št. 50/11, 21/14 in 30/18 - ZVZelP-1)</w:t>
      </w:r>
    </w:p>
    <w:p w14:paraId="0F0643B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Pravilnik o spodnjem ustroju železniških prog (Ur. l. RS, št. </w:t>
      </w:r>
      <w:hyperlink r:id="rId23" w:tgtFrame="centralno" w:history="1">
        <w:r w:rsidRPr="00046456">
          <w:rPr>
            <w:rFonts w:eastAsia="Times New Roman"/>
            <w:bCs/>
            <w:szCs w:val="20"/>
          </w:rPr>
          <w:t>93/13</w:t>
        </w:r>
      </w:hyperlink>
      <w:r w:rsidRPr="00046456">
        <w:rPr>
          <w:rFonts w:eastAsia="Times New Roman"/>
          <w:bCs/>
          <w:szCs w:val="20"/>
        </w:rPr>
        <w:t xml:space="preserve">, 30/18 - ZVZelP-1 in 31/22) </w:t>
      </w:r>
    </w:p>
    <w:p w14:paraId="7E5FA12F"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lastRenderedPageBreak/>
        <w:t>Pravilnik o projektiranju, gradnji in vzdrževanju stabilnih naprav električne vleke enosmernega sistema 3 kV (Ur. l. RS, št. </w:t>
      </w:r>
      <w:hyperlink r:id="rId24" w:tgtFrame="_blank" w:history="1">
        <w:r w:rsidRPr="00046456">
          <w:rPr>
            <w:rFonts w:eastAsia="Times New Roman"/>
            <w:bCs/>
            <w:szCs w:val="20"/>
          </w:rPr>
          <w:t>56/03</w:t>
        </w:r>
      </w:hyperlink>
      <w:r w:rsidRPr="00046456">
        <w:rPr>
          <w:rFonts w:eastAsia="Times New Roman"/>
          <w:bCs/>
          <w:szCs w:val="20"/>
        </w:rPr>
        <w:t xml:space="preserve">, </w:t>
      </w:r>
      <w:hyperlink r:id="rId25" w:tgtFrame="_blank" w:history="1">
        <w:r w:rsidRPr="00046456">
          <w:rPr>
            <w:rFonts w:eastAsia="Times New Roman"/>
            <w:bCs/>
            <w:szCs w:val="20"/>
          </w:rPr>
          <w:t>61/07</w:t>
        </w:r>
      </w:hyperlink>
      <w:r w:rsidRPr="00046456">
        <w:rPr>
          <w:rFonts w:eastAsia="Times New Roman"/>
          <w:bCs/>
          <w:szCs w:val="20"/>
        </w:rPr>
        <w:t>-ZVZelP in 30/18 - ZVZelP-1)</w:t>
      </w:r>
    </w:p>
    <w:p w14:paraId="35B777A5" w14:textId="23364B4B" w:rsidR="003E5F72" w:rsidRPr="00046456" w:rsidRDefault="007F56F3"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Style w:val="cf01"/>
          <w:rFonts w:ascii="Arial" w:hAnsi="Arial" w:cs="Arial"/>
          <w:sz w:val="20"/>
          <w:szCs w:val="20"/>
        </w:rPr>
        <w:t>Pravilnik o ukrepih varstva pred požarom v požarnovarnostnem pasu železniške proge, na tirnih vozilih in na tirnih vozilih z odprtim kuriščem</w:t>
      </w:r>
      <w:r w:rsidRPr="00046456">
        <w:rPr>
          <w:rFonts w:eastAsia="Times New Roman"/>
          <w:bCs/>
          <w:szCs w:val="20"/>
        </w:rPr>
        <w:t xml:space="preserve">  </w:t>
      </w:r>
      <w:r w:rsidR="003E5F72" w:rsidRPr="00046456">
        <w:rPr>
          <w:rFonts w:eastAsia="Times New Roman"/>
          <w:bCs/>
          <w:szCs w:val="20"/>
        </w:rPr>
        <w:t>(Ur. l. RS, št. </w:t>
      </w:r>
      <w:r w:rsidR="005E0837" w:rsidRPr="00046456">
        <w:rPr>
          <w:rFonts w:eastAsia="Times New Roman"/>
          <w:bCs/>
          <w:szCs w:val="20"/>
        </w:rPr>
        <w:t xml:space="preserve">63/13 in 30/18 – ZVZelP-1 </w:t>
      </w:r>
      <w:r w:rsidR="003E5F72" w:rsidRPr="00046456">
        <w:rPr>
          <w:rFonts w:eastAsia="Times New Roman"/>
          <w:bCs/>
          <w:strike/>
          <w:szCs w:val="20"/>
        </w:rPr>
        <w:t xml:space="preserve"> </w:t>
      </w:r>
    </w:p>
    <w:p w14:paraId="5A75BA40" w14:textId="59758FCB"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nivojskih prehodih (Ur. l. RS, št. 55/19 in 110/22)</w:t>
      </w:r>
    </w:p>
    <w:p w14:paraId="717703C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Odredba o zahtevah, katerim morajo ustrezati postroji, objekti, naprave in oprema železniške proge ter železniška vozila, naprave in oprema, ki se vgrajujejo v ta vozila (Ur. l. RS, št. </w:t>
      </w:r>
      <w:hyperlink r:id="rId26" w:tgtFrame="_blank" w:history="1">
        <w:r w:rsidRPr="00046456">
          <w:rPr>
            <w:rFonts w:eastAsia="Times New Roman"/>
            <w:bCs/>
            <w:szCs w:val="20"/>
          </w:rPr>
          <w:t>76/95</w:t>
        </w:r>
      </w:hyperlink>
      <w:r w:rsidRPr="00046456">
        <w:rPr>
          <w:rFonts w:eastAsia="Times New Roman"/>
          <w:bCs/>
          <w:szCs w:val="20"/>
        </w:rPr>
        <w:t xml:space="preserve">, </w:t>
      </w:r>
      <w:hyperlink r:id="rId27" w:tgtFrame="_blank" w:history="1">
        <w:r w:rsidRPr="00046456">
          <w:rPr>
            <w:rFonts w:eastAsia="Times New Roman"/>
            <w:bCs/>
            <w:szCs w:val="20"/>
          </w:rPr>
          <w:t>14/03</w:t>
        </w:r>
      </w:hyperlink>
      <w:r w:rsidRPr="00046456">
        <w:rPr>
          <w:rFonts w:eastAsia="Times New Roman"/>
          <w:bCs/>
          <w:szCs w:val="20"/>
        </w:rPr>
        <w:t>, </w:t>
      </w:r>
      <w:hyperlink r:id="rId28" w:tgtFrame="_blank" w:history="1">
        <w:r w:rsidRPr="00046456">
          <w:rPr>
            <w:rFonts w:eastAsia="Times New Roman"/>
            <w:bCs/>
            <w:szCs w:val="20"/>
          </w:rPr>
          <w:t>30/03</w:t>
        </w:r>
      </w:hyperlink>
      <w:r w:rsidRPr="00046456">
        <w:rPr>
          <w:rFonts w:eastAsia="Times New Roman"/>
          <w:bCs/>
          <w:szCs w:val="20"/>
        </w:rPr>
        <w:t>, </w:t>
      </w:r>
      <w:hyperlink r:id="rId29" w:tgtFrame="_blank" w:history="1">
        <w:r w:rsidRPr="00046456">
          <w:rPr>
            <w:rFonts w:eastAsia="Times New Roman"/>
            <w:bCs/>
            <w:szCs w:val="20"/>
          </w:rPr>
          <w:t>61/07</w:t>
        </w:r>
      </w:hyperlink>
      <w:r w:rsidRPr="00046456">
        <w:rPr>
          <w:rFonts w:eastAsia="Times New Roman"/>
          <w:bCs/>
          <w:szCs w:val="20"/>
        </w:rPr>
        <w:t>-ZVZelP, </w:t>
      </w:r>
      <w:hyperlink r:id="rId30" w:tgtFrame="_blank" w:history="1">
        <w:r w:rsidRPr="00046456">
          <w:rPr>
            <w:rFonts w:eastAsia="Times New Roman"/>
            <w:bCs/>
            <w:szCs w:val="20"/>
          </w:rPr>
          <w:t>92/10</w:t>
        </w:r>
      </w:hyperlink>
      <w:r w:rsidRPr="00046456">
        <w:rPr>
          <w:rFonts w:eastAsia="Times New Roman"/>
          <w:bCs/>
          <w:szCs w:val="20"/>
        </w:rPr>
        <w:t xml:space="preserve"> in 30/18 - ZVZelP-1)</w:t>
      </w:r>
    </w:p>
    <w:p w14:paraId="2FF989DB"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933 Navodilo o varstvu pred nesrečami 1.2.2023</w:t>
      </w:r>
    </w:p>
    <w:p w14:paraId="6B30AE05" w14:textId="27B7E4B1" w:rsidR="003E5F72" w:rsidRPr="00046456" w:rsidRDefault="003E5F72" w:rsidP="00F55DC6">
      <w:pPr>
        <w:numPr>
          <w:ilvl w:val="0"/>
          <w:numId w:val="42"/>
        </w:numPr>
        <w:tabs>
          <w:tab w:val="left" w:pos="0"/>
          <w:tab w:val="left" w:pos="9071"/>
        </w:tabs>
        <w:autoSpaceDE w:val="0"/>
        <w:autoSpaceDN w:val="0"/>
        <w:adjustRightInd w:val="0"/>
        <w:spacing w:after="0" w:line="240" w:lineRule="auto"/>
        <w:rPr>
          <w:rFonts w:eastAsia="Times New Roman"/>
          <w:bCs/>
          <w:strike/>
          <w:szCs w:val="20"/>
        </w:rPr>
      </w:pPr>
      <w:r w:rsidRPr="00046456">
        <w:rPr>
          <w:rFonts w:eastAsia="Times New Roman"/>
          <w:bCs/>
          <w:szCs w:val="20"/>
        </w:rPr>
        <w:t xml:space="preserve">Zakon o varstvu okolja (ZVO-2, Ur. l. RS, št. 44/22, 18/23 – ZDU-10, 78/23 – ZUNPEOVE, 23/24, 21/25 – ZOPVOOV in 56/25) </w:t>
      </w:r>
    </w:p>
    <w:p w14:paraId="4590F4D2" w14:textId="54CD1CD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varstvu pred požarom (ZVPoz, Ur. l. RS, št. </w:t>
      </w:r>
      <w:hyperlink r:id="rId31" w:tgtFrame="_blank" w:history="1">
        <w:r w:rsidRPr="00046456">
          <w:rPr>
            <w:rFonts w:eastAsia="Times New Roman"/>
            <w:bCs/>
            <w:szCs w:val="20"/>
          </w:rPr>
          <w:t>3/07</w:t>
        </w:r>
      </w:hyperlink>
      <w:r w:rsidRPr="00046456">
        <w:rPr>
          <w:rFonts w:eastAsia="Times New Roman"/>
          <w:bCs/>
          <w:szCs w:val="20"/>
        </w:rPr>
        <w:t>-UPB1, </w:t>
      </w:r>
      <w:hyperlink r:id="rId32" w:tgtFrame="_blank" w:history="1">
        <w:r w:rsidRPr="00046456">
          <w:rPr>
            <w:rFonts w:eastAsia="Times New Roman"/>
            <w:bCs/>
            <w:szCs w:val="20"/>
          </w:rPr>
          <w:t>9/11</w:t>
        </w:r>
      </w:hyperlink>
      <w:r w:rsidRPr="00046456">
        <w:rPr>
          <w:rFonts w:eastAsia="Times New Roman"/>
          <w:bCs/>
          <w:szCs w:val="20"/>
        </w:rPr>
        <w:t>, </w:t>
      </w:r>
      <w:hyperlink r:id="rId33" w:tgtFrame="_blank" w:history="1">
        <w:r w:rsidRPr="00046456">
          <w:rPr>
            <w:rFonts w:eastAsia="Times New Roman"/>
            <w:bCs/>
            <w:szCs w:val="20"/>
          </w:rPr>
          <w:t>83/12</w:t>
        </w:r>
      </w:hyperlink>
      <w:r w:rsidRPr="00046456">
        <w:rPr>
          <w:rFonts w:eastAsia="Times New Roman"/>
          <w:bCs/>
          <w:szCs w:val="20"/>
        </w:rPr>
        <w:t>, 61/17 – GZ, 189/20 – ZFRO in 43/22)</w:t>
      </w:r>
    </w:p>
    <w:p w14:paraId="650CF1A1"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varnosti in zdravju pri delu (ZVZD-1</w:t>
      </w:r>
      <w:r>
        <w:rPr>
          <w:rFonts w:eastAsia="Times New Roman"/>
          <w:bCs/>
          <w:szCs w:val="20"/>
        </w:rPr>
        <w:t>,</w:t>
      </w:r>
      <w:r w:rsidRPr="00D616A8">
        <w:rPr>
          <w:rFonts w:eastAsia="Times New Roman"/>
          <w:bCs/>
          <w:szCs w:val="20"/>
        </w:rPr>
        <w:t xml:space="preserve"> Ur.</w:t>
      </w:r>
      <w:r>
        <w:rPr>
          <w:rFonts w:eastAsia="Times New Roman"/>
          <w:bCs/>
          <w:szCs w:val="20"/>
        </w:rPr>
        <w:t xml:space="preserve"> </w:t>
      </w:r>
      <w:r w:rsidRPr="00D616A8">
        <w:rPr>
          <w:rFonts w:eastAsia="Times New Roman"/>
          <w:bCs/>
          <w:szCs w:val="20"/>
        </w:rPr>
        <w:t xml:space="preserve">l. RS, št. </w:t>
      </w:r>
      <w:hyperlink r:id="rId34" w:tgtFrame="centralno" w:history="1">
        <w:r w:rsidRPr="00D616A8">
          <w:rPr>
            <w:rFonts w:eastAsia="Times New Roman"/>
            <w:bCs/>
            <w:szCs w:val="20"/>
          </w:rPr>
          <w:t>43/11</w:t>
        </w:r>
      </w:hyperlink>
      <w:r w:rsidRPr="00D616A8">
        <w:rPr>
          <w:rFonts w:eastAsia="Times New Roman"/>
          <w:bCs/>
          <w:szCs w:val="20"/>
        </w:rPr>
        <w:t>)</w:t>
      </w:r>
    </w:p>
    <w:p w14:paraId="3C9EA96C" w14:textId="77777777" w:rsidR="003E5F72" w:rsidRPr="00D616A8"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D616A8">
        <w:rPr>
          <w:rFonts w:eastAsia="Times New Roman"/>
          <w:bCs/>
          <w:szCs w:val="20"/>
        </w:rPr>
        <w:t>Zakon o varstvu pred hrupom v naravnem in bivalnem okolju (ZVPH</w:t>
      </w:r>
      <w:r>
        <w:rPr>
          <w:rFonts w:eastAsia="Times New Roman"/>
          <w:bCs/>
          <w:szCs w:val="20"/>
        </w:rPr>
        <w:t xml:space="preserve">, </w:t>
      </w:r>
      <w:r w:rsidRPr="00D616A8">
        <w:rPr>
          <w:rFonts w:eastAsia="Times New Roman"/>
          <w:bCs/>
          <w:szCs w:val="20"/>
        </w:rPr>
        <w:t>Ur.</w:t>
      </w:r>
      <w:r>
        <w:rPr>
          <w:rFonts w:eastAsia="Times New Roman"/>
          <w:bCs/>
          <w:szCs w:val="20"/>
        </w:rPr>
        <w:t xml:space="preserve"> </w:t>
      </w:r>
      <w:r w:rsidRPr="00D616A8">
        <w:rPr>
          <w:rFonts w:eastAsia="Times New Roman"/>
          <w:bCs/>
          <w:szCs w:val="20"/>
        </w:rPr>
        <w:t xml:space="preserve">l. </w:t>
      </w:r>
      <w:r>
        <w:rPr>
          <w:rFonts w:eastAsia="Times New Roman"/>
          <w:bCs/>
          <w:szCs w:val="20"/>
        </w:rPr>
        <w:t>S</w:t>
      </w:r>
      <w:r w:rsidRPr="00D616A8">
        <w:rPr>
          <w:rFonts w:eastAsia="Times New Roman"/>
          <w:bCs/>
          <w:szCs w:val="20"/>
        </w:rPr>
        <w:t>RS, št. 15/</w:t>
      </w:r>
      <w:r>
        <w:rPr>
          <w:rFonts w:eastAsia="Times New Roman"/>
          <w:bCs/>
          <w:szCs w:val="20"/>
        </w:rPr>
        <w:t>19</w:t>
      </w:r>
      <w:r w:rsidRPr="00D616A8">
        <w:rPr>
          <w:rFonts w:eastAsia="Times New Roman"/>
          <w:bCs/>
          <w:szCs w:val="20"/>
        </w:rPr>
        <w:t>76, Ur.</w:t>
      </w:r>
      <w:r>
        <w:rPr>
          <w:rFonts w:eastAsia="Times New Roman"/>
          <w:bCs/>
          <w:szCs w:val="20"/>
        </w:rPr>
        <w:t xml:space="preserve"> </w:t>
      </w:r>
      <w:r w:rsidRPr="00D616A8">
        <w:rPr>
          <w:rFonts w:eastAsia="Times New Roman"/>
          <w:bCs/>
          <w:szCs w:val="20"/>
        </w:rPr>
        <w:t xml:space="preserve">l. SRS, št. 29/1986, </w:t>
      </w:r>
      <w:r>
        <w:rPr>
          <w:rFonts w:eastAsia="Times New Roman"/>
          <w:bCs/>
          <w:szCs w:val="20"/>
        </w:rPr>
        <w:t xml:space="preserve">Ur. l. </w:t>
      </w:r>
      <w:r w:rsidRPr="00D616A8">
        <w:rPr>
          <w:rFonts w:eastAsia="Times New Roman"/>
          <w:bCs/>
          <w:szCs w:val="20"/>
        </w:rPr>
        <w:t>RS, št. </w:t>
      </w:r>
      <w:hyperlink r:id="rId35" w:tgtFrame="_blank" w:history="1">
        <w:r w:rsidRPr="00D616A8">
          <w:rPr>
            <w:rFonts w:eastAsia="Times New Roman"/>
            <w:bCs/>
            <w:szCs w:val="20"/>
          </w:rPr>
          <w:t>32/1993</w:t>
        </w:r>
      </w:hyperlink>
      <w:r w:rsidRPr="00D616A8">
        <w:rPr>
          <w:rFonts w:eastAsia="Times New Roman"/>
          <w:bCs/>
          <w:szCs w:val="20"/>
        </w:rPr>
        <w:t>-ZVO, </w:t>
      </w:r>
      <w:hyperlink r:id="rId36" w:tgtFrame="_blank" w:history="1">
        <w:r w:rsidRPr="00D616A8">
          <w:rPr>
            <w:rFonts w:eastAsia="Times New Roman"/>
            <w:bCs/>
            <w:szCs w:val="20"/>
          </w:rPr>
          <w:t>29/1995</w:t>
        </w:r>
      </w:hyperlink>
      <w:r w:rsidRPr="00D616A8">
        <w:rPr>
          <w:rFonts w:eastAsia="Times New Roman"/>
          <w:bCs/>
          <w:szCs w:val="20"/>
        </w:rPr>
        <w:t>-ZPDF, </w:t>
      </w:r>
      <w:hyperlink r:id="rId37" w:tgtFrame="_blank" w:history="1">
        <w:r w:rsidRPr="00D616A8">
          <w:rPr>
            <w:rFonts w:eastAsia="Times New Roman"/>
            <w:bCs/>
            <w:szCs w:val="20"/>
          </w:rPr>
          <w:t>45/1995</w:t>
        </w:r>
      </w:hyperlink>
      <w:r>
        <w:rPr>
          <w:rFonts w:eastAsia="Times New Roman"/>
          <w:bCs/>
          <w:szCs w:val="20"/>
        </w:rPr>
        <w:t xml:space="preserve"> in</w:t>
      </w:r>
      <w:r w:rsidRPr="00D616A8">
        <w:rPr>
          <w:rFonts w:eastAsia="Times New Roman"/>
          <w:bCs/>
          <w:szCs w:val="20"/>
        </w:rPr>
        <w:t> </w:t>
      </w:r>
      <w:hyperlink r:id="rId38" w:tgtFrame="_blank" w:history="1">
        <w:r w:rsidRPr="00D616A8">
          <w:rPr>
            <w:rFonts w:eastAsia="Times New Roman"/>
            <w:bCs/>
            <w:szCs w:val="20"/>
          </w:rPr>
          <w:t>41/2004</w:t>
        </w:r>
      </w:hyperlink>
      <w:r>
        <w:rPr>
          <w:rFonts w:eastAsia="Times New Roman"/>
          <w:bCs/>
          <w:szCs w:val="20"/>
        </w:rPr>
        <w:t xml:space="preserve"> </w:t>
      </w:r>
      <w:r w:rsidRPr="00D616A8">
        <w:rPr>
          <w:rFonts w:eastAsia="Times New Roman"/>
          <w:bCs/>
          <w:szCs w:val="20"/>
        </w:rPr>
        <w:t>-</w:t>
      </w:r>
      <w:r>
        <w:rPr>
          <w:rFonts w:eastAsia="Times New Roman"/>
          <w:bCs/>
          <w:szCs w:val="20"/>
        </w:rPr>
        <w:t xml:space="preserve"> </w:t>
      </w:r>
      <w:r w:rsidRPr="00D616A8">
        <w:rPr>
          <w:rFonts w:eastAsia="Times New Roman"/>
          <w:bCs/>
          <w:szCs w:val="20"/>
        </w:rPr>
        <w:t>ZVO-1)</w:t>
      </w:r>
    </w:p>
    <w:p w14:paraId="2DD65858"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varstvu pri delu pred nevarnostjo električnega toka (Ur. l. RS, št. </w:t>
      </w:r>
      <w:hyperlink r:id="rId39" w:tgtFrame="_blank" w:history="1">
        <w:r w:rsidRPr="00046456">
          <w:rPr>
            <w:rFonts w:eastAsia="Times New Roman"/>
            <w:bCs/>
            <w:szCs w:val="20"/>
          </w:rPr>
          <w:t>29/1992</w:t>
        </w:r>
      </w:hyperlink>
      <w:r w:rsidRPr="00046456">
        <w:rPr>
          <w:rFonts w:eastAsia="Times New Roman"/>
          <w:bCs/>
          <w:szCs w:val="20"/>
        </w:rPr>
        <w:t>, </w:t>
      </w:r>
      <w:hyperlink r:id="rId40" w:tgtFrame="_blank" w:history="1">
        <w:r w:rsidRPr="00046456">
          <w:rPr>
            <w:rFonts w:eastAsia="Times New Roman"/>
            <w:bCs/>
            <w:szCs w:val="20"/>
          </w:rPr>
          <w:t>56/1999</w:t>
        </w:r>
      </w:hyperlink>
      <w:r w:rsidRPr="00046456">
        <w:rPr>
          <w:rFonts w:eastAsia="Times New Roman"/>
          <w:bCs/>
          <w:szCs w:val="20"/>
        </w:rPr>
        <w:t xml:space="preserve"> -ZVZD in </w:t>
      </w:r>
      <w:hyperlink r:id="rId41" w:tgtFrame="_blank" w:history="1">
        <w:r w:rsidRPr="00046456">
          <w:rPr>
            <w:rFonts w:eastAsia="Times New Roman"/>
            <w:bCs/>
            <w:szCs w:val="20"/>
          </w:rPr>
          <w:t>43/2011</w:t>
        </w:r>
      </w:hyperlink>
      <w:r w:rsidRPr="00046456">
        <w:rPr>
          <w:rFonts w:eastAsia="Times New Roman"/>
          <w:bCs/>
          <w:szCs w:val="20"/>
        </w:rPr>
        <w:t xml:space="preserve"> - ZVZD-1)</w:t>
      </w:r>
    </w:p>
    <w:p w14:paraId="13080615"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zahtevah za zagotavljanje varnosti in zdravja delavcev na delovnih mestih (Ur. l. RS, št. </w:t>
      </w:r>
      <w:hyperlink r:id="rId42" w:tgtFrame="_blank" w:history="1">
        <w:r w:rsidRPr="00046456">
          <w:rPr>
            <w:rFonts w:eastAsia="Times New Roman"/>
            <w:bCs/>
            <w:szCs w:val="20"/>
          </w:rPr>
          <w:t>89/1999</w:t>
        </w:r>
      </w:hyperlink>
      <w:r w:rsidRPr="00046456">
        <w:rPr>
          <w:rFonts w:eastAsia="Times New Roman"/>
          <w:bCs/>
          <w:szCs w:val="20"/>
        </w:rPr>
        <w:t xml:space="preserve">, </w:t>
      </w:r>
      <w:hyperlink r:id="rId43" w:tgtFrame="_blank" w:history="1">
        <w:r w:rsidRPr="00046456">
          <w:rPr>
            <w:rFonts w:eastAsia="Times New Roman"/>
            <w:bCs/>
            <w:szCs w:val="20"/>
          </w:rPr>
          <w:t>39/2005</w:t>
        </w:r>
      </w:hyperlink>
      <w:r w:rsidRPr="00046456">
        <w:rPr>
          <w:rFonts w:eastAsia="Times New Roman"/>
          <w:bCs/>
          <w:szCs w:val="20"/>
        </w:rPr>
        <w:t>, </w:t>
      </w:r>
      <w:hyperlink r:id="rId44" w:tgtFrame="_blank" w:history="1">
        <w:r w:rsidRPr="00046456">
          <w:rPr>
            <w:rFonts w:eastAsia="Times New Roman"/>
            <w:bCs/>
            <w:szCs w:val="20"/>
          </w:rPr>
          <w:t>43/2011</w:t>
        </w:r>
      </w:hyperlink>
      <w:r w:rsidRPr="00046456">
        <w:rPr>
          <w:rFonts w:eastAsia="Times New Roman"/>
          <w:bCs/>
          <w:szCs w:val="20"/>
        </w:rPr>
        <w:t xml:space="preserve"> - ZVZD-1 in 53/2025)</w:t>
      </w:r>
    </w:p>
    <w:p w14:paraId="35DE0C80" w14:textId="59EE4463"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 xml:space="preserve">Pravilnik o ravnanju ob nesrečah in incidentih </w:t>
      </w:r>
      <w:r w:rsidR="005E0837" w:rsidRPr="00046456">
        <w:rPr>
          <w:rFonts w:eastAsia="Times New Roman"/>
          <w:bCs/>
          <w:szCs w:val="20"/>
        </w:rPr>
        <w:t xml:space="preserve">v železniškem prometu </w:t>
      </w:r>
      <w:r w:rsidRPr="00046456">
        <w:rPr>
          <w:rFonts w:eastAsia="Times New Roman"/>
          <w:bCs/>
          <w:szCs w:val="20"/>
        </w:rPr>
        <w:t>(Ur.</w:t>
      </w:r>
      <w:r w:rsidR="00E65A73" w:rsidRPr="00046456">
        <w:rPr>
          <w:rFonts w:eastAsia="Times New Roman"/>
          <w:bCs/>
          <w:szCs w:val="20"/>
        </w:rPr>
        <w:t xml:space="preserve"> </w:t>
      </w:r>
      <w:r w:rsidRPr="00046456">
        <w:rPr>
          <w:rFonts w:eastAsia="Times New Roman"/>
          <w:bCs/>
          <w:szCs w:val="20"/>
        </w:rPr>
        <w:t xml:space="preserve">l. RS št. </w:t>
      </w:r>
      <w:r w:rsidR="00E65A73" w:rsidRPr="00046456">
        <w:rPr>
          <w:rFonts w:eastAsia="Times New Roman"/>
          <w:bCs/>
          <w:szCs w:val="20"/>
        </w:rPr>
        <w:t>50</w:t>
      </w:r>
      <w:r w:rsidRPr="00046456">
        <w:rPr>
          <w:rFonts w:eastAsia="Times New Roman"/>
          <w:bCs/>
          <w:szCs w:val="20"/>
        </w:rPr>
        <w:t>/</w:t>
      </w:r>
      <w:r w:rsidR="00E65A73" w:rsidRPr="00046456">
        <w:rPr>
          <w:rFonts w:eastAsia="Times New Roman"/>
          <w:bCs/>
          <w:szCs w:val="20"/>
        </w:rPr>
        <w:t>19</w:t>
      </w:r>
      <w:r w:rsidRPr="00046456">
        <w:rPr>
          <w:rFonts w:eastAsia="Times New Roman"/>
          <w:bCs/>
          <w:szCs w:val="20"/>
        </w:rPr>
        <w:t>)</w:t>
      </w:r>
    </w:p>
    <w:p w14:paraId="3D26FE7F" w14:textId="77777777" w:rsidR="00046456" w:rsidRPr="00840B02" w:rsidRDefault="00046456" w:rsidP="00046456">
      <w:pPr>
        <w:pStyle w:val="pf0"/>
        <w:numPr>
          <w:ilvl w:val="0"/>
          <w:numId w:val="42"/>
        </w:numPr>
        <w:rPr>
          <w:rFonts w:ascii="Arial" w:hAnsi="Arial" w:cs="Arial"/>
          <w:sz w:val="20"/>
          <w:szCs w:val="20"/>
        </w:rPr>
      </w:pPr>
      <w:r w:rsidRPr="00840B02">
        <w:rPr>
          <w:rStyle w:val="cf01"/>
          <w:rFonts w:ascii="Arial" w:hAnsi="Arial" w:cs="Arial"/>
          <w:sz w:val="20"/>
          <w:szCs w:val="20"/>
        </w:rPr>
        <w:t>925 - DN06 k925-P14 Delovno navodilo o ravnanju ob izrednih dogodkih, ki vplivajo na varnost železniškega prometa</w:t>
      </w:r>
    </w:p>
    <w:p w14:paraId="6459D833" w14:textId="54F0B854"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Pravilnik o varnostnih ukrepih pred previsoko napetostjo dotika na elektrificiranih progah</w:t>
      </w:r>
      <w:r w:rsidRPr="00D616A8">
        <w:rPr>
          <w:rFonts w:eastAsia="Times New Roman"/>
          <w:bCs/>
          <w:szCs w:val="20"/>
        </w:rPr>
        <w:br/>
        <w:t>(</w:t>
      </w:r>
      <w:r w:rsidRPr="00046456">
        <w:rPr>
          <w:rFonts w:eastAsia="Times New Roman"/>
          <w:bCs/>
          <w:szCs w:val="20"/>
        </w:rPr>
        <w:t>Ur. l. RS, št. </w:t>
      </w:r>
      <w:hyperlink r:id="rId45" w:tgtFrame="_blank" w:history="1">
        <w:r w:rsidRPr="00046456">
          <w:rPr>
            <w:rFonts w:eastAsia="Times New Roman"/>
            <w:bCs/>
            <w:szCs w:val="20"/>
          </w:rPr>
          <w:t>47/2009</w:t>
        </w:r>
      </w:hyperlink>
      <w:r w:rsidRPr="00046456">
        <w:rPr>
          <w:rFonts w:eastAsia="Times New Roman"/>
          <w:bCs/>
          <w:szCs w:val="20"/>
        </w:rPr>
        <w:t xml:space="preserve"> in 30/2018 - ZVZelP-1)</w:t>
      </w:r>
    </w:p>
    <w:p w14:paraId="65C805BA"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varnosti in zdravju pri uporabi delovne opreme</w:t>
      </w:r>
      <w:r w:rsidRPr="00046456">
        <w:rPr>
          <w:rFonts w:eastAsia="Times New Roman"/>
          <w:bCs/>
          <w:szCs w:val="20"/>
        </w:rPr>
        <w:br/>
        <w:t>(Ur .l. RS, št. </w:t>
      </w:r>
      <w:hyperlink r:id="rId46" w:tgtFrame="_blank" w:history="1">
        <w:r w:rsidRPr="00046456">
          <w:rPr>
            <w:rFonts w:eastAsia="Times New Roman"/>
            <w:bCs/>
            <w:szCs w:val="20"/>
          </w:rPr>
          <w:t>101/2004</w:t>
        </w:r>
      </w:hyperlink>
      <w:r w:rsidRPr="00046456">
        <w:rPr>
          <w:rFonts w:eastAsia="Times New Roman"/>
          <w:bCs/>
          <w:szCs w:val="20"/>
        </w:rPr>
        <w:t xml:space="preserve"> in </w:t>
      </w:r>
      <w:hyperlink r:id="rId47" w:tgtFrame="_blank" w:history="1">
        <w:r w:rsidRPr="00046456">
          <w:rPr>
            <w:rFonts w:eastAsia="Times New Roman"/>
            <w:bCs/>
            <w:szCs w:val="20"/>
          </w:rPr>
          <w:t>43/2011</w:t>
        </w:r>
      </w:hyperlink>
      <w:r w:rsidRPr="00046456">
        <w:rPr>
          <w:rFonts w:eastAsia="Times New Roman"/>
          <w:bCs/>
          <w:szCs w:val="20"/>
        </w:rPr>
        <w:t xml:space="preserve"> - ZVZD-1)</w:t>
      </w:r>
    </w:p>
    <w:p w14:paraId="45908B4F" w14:textId="77777777" w:rsidR="003E5F72" w:rsidRPr="00046456" w:rsidRDefault="003E5F72" w:rsidP="00F55DC6">
      <w:pPr>
        <w:numPr>
          <w:ilvl w:val="0"/>
          <w:numId w:val="42"/>
        </w:numPr>
        <w:tabs>
          <w:tab w:val="left" w:pos="0"/>
          <w:tab w:val="left" w:pos="851"/>
        </w:tabs>
        <w:spacing w:after="0" w:line="240" w:lineRule="auto"/>
        <w:rPr>
          <w:rFonts w:eastAsia="Times New Roman"/>
          <w:bCs/>
          <w:szCs w:val="20"/>
        </w:rPr>
      </w:pPr>
      <w:r w:rsidRPr="00046456">
        <w:rPr>
          <w:rFonts w:eastAsia="Times New Roman"/>
          <w:bCs/>
          <w:szCs w:val="20"/>
        </w:rPr>
        <w:t>Pravilnik o notranjem redu na železnici (Ur. l. RS, št. 88/08 in 30/2018 - ZVZelP-1)</w:t>
      </w:r>
    </w:p>
    <w:p w14:paraId="553D2E43"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osebni varovalni opremi, ki jo delavci uporabljajo pri delu (Ur. l. RS, št. </w:t>
      </w:r>
      <w:hyperlink r:id="rId48" w:tgtFrame="_blank" w:history="1">
        <w:r w:rsidRPr="00046456">
          <w:rPr>
            <w:rFonts w:eastAsia="Times New Roman"/>
            <w:bCs/>
            <w:szCs w:val="20"/>
          </w:rPr>
          <w:t>89/1999</w:t>
        </w:r>
      </w:hyperlink>
      <w:r w:rsidRPr="00046456">
        <w:rPr>
          <w:rFonts w:eastAsia="Times New Roman"/>
          <w:bCs/>
          <w:szCs w:val="20"/>
        </w:rPr>
        <w:t xml:space="preserve">, </w:t>
      </w:r>
      <w:hyperlink r:id="rId49" w:tgtFrame="_blank" w:history="1">
        <w:r w:rsidRPr="00046456">
          <w:rPr>
            <w:rFonts w:eastAsia="Times New Roman"/>
            <w:bCs/>
            <w:szCs w:val="20"/>
          </w:rPr>
          <w:t>39/2005</w:t>
        </w:r>
      </w:hyperlink>
      <w:r w:rsidRPr="00046456">
        <w:rPr>
          <w:rFonts w:eastAsia="Times New Roman"/>
          <w:bCs/>
          <w:szCs w:val="20"/>
        </w:rPr>
        <w:t>, </w:t>
      </w:r>
      <w:hyperlink r:id="rId50" w:tgtFrame="_blank" w:history="1">
        <w:r w:rsidRPr="00046456">
          <w:rPr>
            <w:rFonts w:eastAsia="Times New Roman"/>
            <w:bCs/>
            <w:szCs w:val="20"/>
          </w:rPr>
          <w:t>43/2011</w:t>
        </w:r>
      </w:hyperlink>
      <w:r w:rsidRPr="00046456">
        <w:rPr>
          <w:rFonts w:eastAsia="Times New Roman"/>
          <w:bCs/>
          <w:szCs w:val="20"/>
        </w:rPr>
        <w:t xml:space="preserve"> - ZVZD-1 in 181/2021)</w:t>
      </w:r>
    </w:p>
    <w:p w14:paraId="2724B501" w14:textId="77777777"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Pravilnik o zahtevah za zagotavljanje varnosti in zdravja delavcev na delovnih mestih</w:t>
      </w:r>
      <w:r w:rsidRPr="00046456">
        <w:rPr>
          <w:rFonts w:eastAsia="Times New Roman"/>
          <w:bCs/>
          <w:szCs w:val="20"/>
        </w:rPr>
        <w:br/>
        <w:t>(Ur. l. RS, št. </w:t>
      </w:r>
      <w:hyperlink r:id="rId51" w:tgtFrame="_blank" w:history="1">
        <w:r w:rsidRPr="00046456">
          <w:rPr>
            <w:rFonts w:eastAsia="Times New Roman"/>
            <w:bCs/>
            <w:szCs w:val="20"/>
          </w:rPr>
          <w:t>89/1999</w:t>
        </w:r>
      </w:hyperlink>
      <w:r w:rsidRPr="00046456">
        <w:rPr>
          <w:rFonts w:eastAsia="Times New Roman"/>
          <w:bCs/>
          <w:szCs w:val="20"/>
        </w:rPr>
        <w:t xml:space="preserve">, </w:t>
      </w:r>
      <w:hyperlink r:id="rId52" w:tgtFrame="_blank" w:history="1">
        <w:r w:rsidRPr="00046456">
          <w:rPr>
            <w:rFonts w:eastAsia="Times New Roman"/>
            <w:bCs/>
            <w:szCs w:val="20"/>
          </w:rPr>
          <w:t>39/2005</w:t>
        </w:r>
      </w:hyperlink>
      <w:r w:rsidRPr="00046456">
        <w:rPr>
          <w:rFonts w:eastAsia="Times New Roman"/>
          <w:bCs/>
          <w:szCs w:val="20"/>
        </w:rPr>
        <w:t>, </w:t>
      </w:r>
      <w:hyperlink r:id="rId53" w:tgtFrame="_blank" w:history="1">
        <w:r w:rsidRPr="00046456">
          <w:rPr>
            <w:rFonts w:eastAsia="Times New Roman"/>
            <w:bCs/>
            <w:szCs w:val="20"/>
          </w:rPr>
          <w:t>43/2011</w:t>
        </w:r>
      </w:hyperlink>
      <w:r w:rsidRPr="00046456">
        <w:rPr>
          <w:rFonts w:eastAsia="Times New Roman"/>
          <w:bCs/>
          <w:szCs w:val="20"/>
        </w:rPr>
        <w:t xml:space="preserve"> - ZVZD-1 in 53/2025)</w:t>
      </w:r>
    </w:p>
    <w:p w14:paraId="4640BA16" w14:textId="6EB8EFB9"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Uredba o zagotavljanju varnosti in zdravja pri delu na začasnih in premičnih gradbiščih</w:t>
      </w:r>
      <w:r w:rsidRPr="00046456">
        <w:rPr>
          <w:rFonts w:eastAsia="Times New Roman"/>
          <w:bCs/>
          <w:szCs w:val="20"/>
        </w:rPr>
        <w:br/>
        <w:t>(Ur. l. RS, št. </w:t>
      </w:r>
      <w:hyperlink r:id="rId54" w:tgtFrame="_blank" w:history="1">
        <w:r w:rsidRPr="00046456">
          <w:rPr>
            <w:rFonts w:eastAsia="Times New Roman"/>
            <w:bCs/>
            <w:szCs w:val="20"/>
          </w:rPr>
          <w:t>83/2005</w:t>
        </w:r>
      </w:hyperlink>
      <w:r w:rsidRPr="00046456">
        <w:rPr>
          <w:rFonts w:eastAsia="Times New Roman"/>
          <w:bCs/>
          <w:szCs w:val="20"/>
        </w:rPr>
        <w:t xml:space="preserve"> in 43/2011 - ZVZD-1)</w:t>
      </w:r>
    </w:p>
    <w:p w14:paraId="3C2FA5D9" w14:textId="47D17D46" w:rsidR="003E5F72" w:rsidRPr="00046456" w:rsidRDefault="003E5F72" w:rsidP="00F55DC6">
      <w:pPr>
        <w:numPr>
          <w:ilvl w:val="0"/>
          <w:numId w:val="42"/>
        </w:numPr>
        <w:tabs>
          <w:tab w:val="left" w:pos="0"/>
        </w:tabs>
        <w:autoSpaceDE w:val="0"/>
        <w:autoSpaceDN w:val="0"/>
        <w:adjustRightInd w:val="0"/>
        <w:spacing w:after="0" w:line="240" w:lineRule="auto"/>
        <w:rPr>
          <w:rFonts w:eastAsia="Times New Roman"/>
          <w:bCs/>
          <w:szCs w:val="20"/>
        </w:rPr>
      </w:pPr>
      <w:r w:rsidRPr="00046456">
        <w:rPr>
          <w:rFonts w:eastAsia="Times New Roman"/>
          <w:bCs/>
          <w:szCs w:val="20"/>
        </w:rPr>
        <w:t xml:space="preserve">Zakon o tehničnih zahtevah za proizvode in o ugotavljanju skladnosti (ZTZPUS-1, Ur. l. RS, </w:t>
      </w:r>
      <w:hyperlink r:id="rId55" w:tgtFrame="_blank" w:history="1">
        <w:r w:rsidRPr="00046456">
          <w:rPr>
            <w:rFonts w:eastAsia="Times New Roman"/>
            <w:bCs/>
            <w:szCs w:val="20"/>
          </w:rPr>
          <w:t>17/2011</w:t>
        </w:r>
      </w:hyperlink>
      <w:r w:rsidRPr="00046456">
        <w:rPr>
          <w:rFonts w:eastAsia="Times New Roman"/>
          <w:bCs/>
          <w:szCs w:val="20"/>
        </w:rPr>
        <w:t xml:space="preserve"> in 29/2023)</w:t>
      </w:r>
    </w:p>
    <w:p w14:paraId="0AFA5718" w14:textId="591EFD23" w:rsidR="003E5F72" w:rsidRPr="00046456" w:rsidRDefault="005E0837" w:rsidP="005E0837">
      <w:pPr>
        <w:numPr>
          <w:ilvl w:val="0"/>
          <w:numId w:val="42"/>
        </w:numPr>
        <w:tabs>
          <w:tab w:val="left" w:pos="0"/>
        </w:tabs>
        <w:autoSpaceDE w:val="0"/>
        <w:autoSpaceDN w:val="0"/>
        <w:adjustRightInd w:val="0"/>
        <w:spacing w:after="0" w:line="240" w:lineRule="auto"/>
        <w:ind w:left="357" w:hanging="357"/>
        <w:rPr>
          <w:rFonts w:eastAsia="Times New Roman"/>
          <w:bCs/>
          <w:strike/>
          <w:szCs w:val="20"/>
        </w:rPr>
      </w:pPr>
      <w:r w:rsidRPr="00046456">
        <w:rPr>
          <w:rFonts w:eastAsia="Times New Roman"/>
          <w:szCs w:val="20"/>
        </w:rPr>
        <w:t>Uredba o mejnih vrednostih kazalcev hrupa v okolju (Ur</w:t>
      </w:r>
      <w:r w:rsidR="00E07E3A" w:rsidRPr="00046456">
        <w:rPr>
          <w:rFonts w:eastAsia="Times New Roman"/>
          <w:szCs w:val="20"/>
        </w:rPr>
        <w:t>. l. RS,</w:t>
      </w:r>
      <w:r w:rsidRPr="00046456">
        <w:rPr>
          <w:rFonts w:eastAsia="Times New Roman"/>
          <w:szCs w:val="20"/>
        </w:rPr>
        <w:t xml:space="preserve"> št. </w:t>
      </w:r>
      <w:r w:rsidR="00E07E3A" w:rsidRPr="00046456">
        <w:rPr>
          <w:rFonts w:eastAsia="Times New Roman"/>
          <w:szCs w:val="20"/>
        </w:rPr>
        <w:t>43/18, 59/19 in 44/22 – ZVO-2</w:t>
      </w:r>
      <w:r w:rsidRPr="00046456">
        <w:rPr>
          <w:rFonts w:eastAsia="Times New Roman"/>
          <w:bCs/>
          <w:szCs w:val="20"/>
        </w:rPr>
        <w:t xml:space="preserve"> </w:t>
      </w:r>
    </w:p>
    <w:p w14:paraId="40EBDE5A" w14:textId="4ABFC404"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Zakon o meroslovju (Zmer-1, Ur. l. RS, št. </w:t>
      </w:r>
      <w:hyperlink r:id="rId56" w:tgtFrame="_blank" w:history="1">
        <w:r w:rsidRPr="00046456">
          <w:rPr>
            <w:rFonts w:eastAsia="Times New Roman"/>
            <w:bCs/>
            <w:szCs w:val="20"/>
          </w:rPr>
          <w:t>26/2005</w:t>
        </w:r>
      </w:hyperlink>
      <w:r w:rsidRPr="00046456">
        <w:rPr>
          <w:rFonts w:eastAsia="Times New Roman"/>
          <w:bCs/>
          <w:szCs w:val="20"/>
        </w:rPr>
        <w:t>-UPB1)</w:t>
      </w:r>
    </w:p>
    <w:p w14:paraId="33BE0A1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 xml:space="preserve">Odredba o merskih enotah (Ur. l. RS, št. </w:t>
      </w:r>
      <w:hyperlink r:id="rId57" w:tgtFrame="centralno" w:history="1">
        <w:r w:rsidRPr="00046456">
          <w:rPr>
            <w:rFonts w:eastAsia="Times New Roman"/>
            <w:bCs/>
            <w:szCs w:val="20"/>
          </w:rPr>
          <w:t>26/2001</w:t>
        </w:r>
      </w:hyperlink>
      <w:r w:rsidRPr="00046456">
        <w:rPr>
          <w:rFonts w:eastAsia="Times New Roman"/>
          <w:bCs/>
          <w:szCs w:val="20"/>
        </w:rPr>
        <w:t>, </w:t>
      </w:r>
      <w:hyperlink r:id="rId58" w:tgtFrame="_blank" w:history="1">
        <w:r w:rsidRPr="00046456">
          <w:rPr>
            <w:rFonts w:eastAsia="Times New Roman"/>
            <w:bCs/>
            <w:szCs w:val="20"/>
          </w:rPr>
          <w:t>109/2009</w:t>
        </w:r>
      </w:hyperlink>
      <w:r w:rsidRPr="00046456">
        <w:rPr>
          <w:rFonts w:eastAsia="Times New Roman"/>
          <w:bCs/>
          <w:szCs w:val="20"/>
        </w:rPr>
        <w:t xml:space="preserve"> in 80/2019)</w:t>
      </w:r>
    </w:p>
    <w:p w14:paraId="1C962E09" w14:textId="77777777" w:rsidR="003E5F72" w:rsidRPr="00046456" w:rsidRDefault="003E5F72" w:rsidP="005E0837">
      <w:pPr>
        <w:numPr>
          <w:ilvl w:val="0"/>
          <w:numId w:val="42"/>
        </w:numPr>
        <w:tabs>
          <w:tab w:val="left" w:pos="0"/>
        </w:tabs>
        <w:autoSpaceDE w:val="0"/>
        <w:autoSpaceDN w:val="0"/>
        <w:adjustRightInd w:val="0"/>
        <w:spacing w:after="0" w:line="240" w:lineRule="auto"/>
        <w:ind w:left="357" w:hanging="357"/>
        <w:rPr>
          <w:rFonts w:eastAsia="Times New Roman"/>
          <w:bCs/>
          <w:szCs w:val="20"/>
        </w:rPr>
      </w:pPr>
      <w:r w:rsidRPr="00046456">
        <w:rPr>
          <w:rFonts w:eastAsia="Times New Roman"/>
          <w:bCs/>
          <w:szCs w:val="20"/>
        </w:rPr>
        <w:t>Zakon o akreditaciji (ZAkr, Ur. l. RS št. 59/99)</w:t>
      </w:r>
    </w:p>
    <w:p w14:paraId="4870D7A6" w14:textId="77777777" w:rsidR="003E5F72" w:rsidRPr="00046456" w:rsidRDefault="003E5F72" w:rsidP="005E0837">
      <w:pPr>
        <w:numPr>
          <w:ilvl w:val="0"/>
          <w:numId w:val="42"/>
        </w:numPr>
        <w:tabs>
          <w:tab w:val="left" w:pos="0"/>
          <w:tab w:val="left" w:pos="851"/>
        </w:tabs>
        <w:spacing w:after="0" w:line="240" w:lineRule="auto"/>
        <w:ind w:left="357" w:hanging="357"/>
        <w:rPr>
          <w:rFonts w:eastAsia="Times New Roman"/>
          <w:bCs/>
          <w:szCs w:val="20"/>
        </w:rPr>
      </w:pPr>
      <w:r w:rsidRPr="00046456">
        <w:rPr>
          <w:rFonts w:eastAsia="Times New Roman"/>
          <w:bCs/>
          <w:szCs w:val="20"/>
        </w:rPr>
        <w:t>Zakon o standardizaciji (ZSta-1, Ur. l. RS, št. </w:t>
      </w:r>
      <w:hyperlink r:id="rId59" w:tgtFrame="_blank" w:history="1">
        <w:r w:rsidRPr="00046456">
          <w:rPr>
            <w:rFonts w:eastAsia="Times New Roman"/>
            <w:bCs/>
            <w:szCs w:val="20"/>
          </w:rPr>
          <w:t>59/1999</w:t>
        </w:r>
      </w:hyperlink>
      <w:r w:rsidRPr="00046456">
        <w:rPr>
          <w:rFonts w:eastAsia="Times New Roman"/>
          <w:bCs/>
          <w:szCs w:val="20"/>
        </w:rPr>
        <w:t>)</w:t>
      </w:r>
    </w:p>
    <w:p w14:paraId="2C0DE6FA" w14:textId="77777777" w:rsidR="003E5F72" w:rsidRPr="00D616A8" w:rsidRDefault="003E5F72" w:rsidP="00F55DC6">
      <w:pPr>
        <w:numPr>
          <w:ilvl w:val="0"/>
          <w:numId w:val="42"/>
        </w:numPr>
        <w:tabs>
          <w:tab w:val="left" w:pos="0"/>
          <w:tab w:val="left" w:pos="851"/>
        </w:tabs>
        <w:spacing w:after="0" w:line="240" w:lineRule="auto"/>
        <w:rPr>
          <w:rFonts w:eastAsia="Times New Roman"/>
          <w:bCs/>
          <w:szCs w:val="20"/>
        </w:rPr>
      </w:pPr>
      <w:r w:rsidRPr="00D616A8">
        <w:rPr>
          <w:rFonts w:eastAsia="Times New Roman"/>
          <w:bCs/>
          <w:szCs w:val="20"/>
        </w:rPr>
        <w:t>SIST EN 13231-3:2012</w:t>
      </w:r>
    </w:p>
    <w:p w14:paraId="2C62DF5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p>
    <w:p w14:paraId="681EA9E6" w14:textId="77777777" w:rsidR="003E5F72" w:rsidRPr="00D616A8" w:rsidRDefault="003E5F72" w:rsidP="003E5F72">
      <w:pPr>
        <w:tabs>
          <w:tab w:val="left" w:pos="0"/>
          <w:tab w:val="left" w:pos="851"/>
        </w:tabs>
        <w:spacing w:after="0" w:line="240" w:lineRule="auto"/>
        <w:ind w:left="0" w:firstLine="0"/>
        <w:jc w:val="both"/>
        <w:rPr>
          <w:rFonts w:eastAsia="Times New Roman"/>
          <w:bCs/>
          <w:szCs w:val="20"/>
        </w:rPr>
      </w:pPr>
      <w:r w:rsidRPr="00D616A8">
        <w:rPr>
          <w:rFonts w:eastAsia="Times New Roman"/>
          <w:bCs/>
          <w:szCs w:val="20"/>
        </w:rPr>
        <w:t>Vsi ostali veljavni predpisi, ki urejajo to področje.</w:t>
      </w:r>
    </w:p>
    <w:p w14:paraId="7B68DD94" w14:textId="77777777" w:rsidR="003E5F72" w:rsidRDefault="003E5F72" w:rsidP="003E5F72">
      <w:pPr>
        <w:jc w:val="both"/>
        <w:rPr>
          <w:szCs w:val="20"/>
        </w:rPr>
      </w:pPr>
    </w:p>
    <w:p w14:paraId="01096EBB" w14:textId="77777777" w:rsidR="003E5F72" w:rsidRPr="00E15FF6" w:rsidRDefault="003E5F72" w:rsidP="003E5F72">
      <w:pPr>
        <w:jc w:val="both"/>
        <w:rPr>
          <w:szCs w:val="20"/>
        </w:rPr>
      </w:pPr>
      <w:r w:rsidRPr="00E15FF6">
        <w:rPr>
          <w:szCs w:val="20"/>
        </w:rPr>
        <w:t>Pri izvedbi predmeta javnega naročila se mora</w:t>
      </w:r>
      <w:r>
        <w:rPr>
          <w:szCs w:val="20"/>
        </w:rPr>
        <w:t xml:space="preserve"> </w:t>
      </w:r>
      <w:r w:rsidRPr="00E15FF6">
        <w:rPr>
          <w:szCs w:val="20"/>
        </w:rPr>
        <w:t xml:space="preserve">upoštevati tudi eventualne sprejete spremembe predpisov v obdobju </w:t>
      </w:r>
      <w:r>
        <w:rPr>
          <w:szCs w:val="20"/>
        </w:rPr>
        <w:t>izvedbe del.</w:t>
      </w:r>
    </w:p>
    <w:p w14:paraId="61E9A811" w14:textId="77777777" w:rsidR="003E5F72" w:rsidRDefault="003E5F72" w:rsidP="003E5F72">
      <w:pPr>
        <w:widowControl w:val="0"/>
        <w:jc w:val="both"/>
        <w:rPr>
          <w:szCs w:val="20"/>
        </w:rPr>
      </w:pPr>
    </w:p>
    <w:p w14:paraId="5BE16D7D" w14:textId="77777777" w:rsidR="003E5F72" w:rsidRPr="00033B08" w:rsidRDefault="003E5F72" w:rsidP="00F55DC6">
      <w:pPr>
        <w:pStyle w:val="Odstavekseznama"/>
        <w:widowControl w:val="0"/>
        <w:numPr>
          <w:ilvl w:val="0"/>
          <w:numId w:val="48"/>
        </w:numPr>
        <w:jc w:val="both"/>
        <w:rPr>
          <w:rFonts w:ascii="Arial" w:hAnsi="Arial" w:cs="Arial"/>
          <w:b/>
          <w:sz w:val="20"/>
          <w:szCs w:val="20"/>
        </w:rPr>
      </w:pPr>
      <w:r w:rsidRPr="00033B08">
        <w:rPr>
          <w:rFonts w:ascii="Arial" w:hAnsi="Arial" w:cs="Arial"/>
          <w:b/>
          <w:sz w:val="20"/>
          <w:szCs w:val="20"/>
        </w:rPr>
        <w:t>Splošne tehnične zahteve</w:t>
      </w:r>
    </w:p>
    <w:p w14:paraId="72324D7E" w14:textId="77777777" w:rsidR="003E5F72" w:rsidRDefault="003E5F72" w:rsidP="003E5F72">
      <w:pPr>
        <w:widowControl w:val="0"/>
        <w:ind w:left="0" w:firstLine="0"/>
        <w:jc w:val="both"/>
        <w:rPr>
          <w:szCs w:val="20"/>
        </w:rPr>
      </w:pPr>
    </w:p>
    <w:p w14:paraId="0ED3C8FF" w14:textId="77777777" w:rsidR="003E5F72" w:rsidRDefault="003E5F72" w:rsidP="003E5F72">
      <w:pPr>
        <w:jc w:val="both"/>
        <w:rPr>
          <w:szCs w:val="20"/>
        </w:rPr>
      </w:pPr>
      <w:r w:rsidRPr="00E5099A">
        <w:rPr>
          <w:szCs w:val="20"/>
        </w:rPr>
        <w:t>Strojno brušenje tirnic in kretnic (reprofiliranje) se smatra kot preventivno brušenje tirnic in ciklično brušenje tirnic</w:t>
      </w:r>
      <w:r>
        <w:rPr>
          <w:szCs w:val="20"/>
        </w:rPr>
        <w:t>,</w:t>
      </w:r>
      <w:r w:rsidRPr="00E5099A">
        <w:rPr>
          <w:szCs w:val="20"/>
        </w:rPr>
        <w:t xml:space="preserve"> kjer se s tehnologijo vrtečih se brusnih kolutov odstranjujejo površinski kratki valovi (rebričenje), dolgi valovi na površini glave tirnice ter v prečni smeri profilira glavo tirnice. </w:t>
      </w:r>
    </w:p>
    <w:p w14:paraId="45325B22" w14:textId="77777777" w:rsidR="003F7B3A" w:rsidRPr="003F7B3A" w:rsidRDefault="003F7B3A" w:rsidP="003F7B3A">
      <w:pPr>
        <w:spacing w:after="0" w:line="240" w:lineRule="auto"/>
        <w:ind w:left="22" w:hanging="11"/>
        <w:jc w:val="both"/>
        <w:rPr>
          <w:szCs w:val="20"/>
        </w:rPr>
      </w:pPr>
    </w:p>
    <w:p w14:paraId="1743C0F9" w14:textId="3447E53E" w:rsidR="008F48C8" w:rsidRPr="003F7B3A" w:rsidRDefault="008F48C8" w:rsidP="003F7B3A">
      <w:pPr>
        <w:spacing w:after="0" w:line="240" w:lineRule="auto"/>
        <w:ind w:left="22" w:hanging="11"/>
        <w:jc w:val="both"/>
        <w:rPr>
          <w:szCs w:val="20"/>
        </w:rPr>
      </w:pPr>
      <w:r w:rsidRPr="003F7B3A">
        <w:rPr>
          <w:szCs w:val="20"/>
        </w:rPr>
        <w:t>Predmet naročila je izvedba strojnega brušenja starih in novih tirnic ter kretnic z brusilnim vlakom. Brušenje mora vključevati vse spremljajoče meritve, navedene v nadaljevanju.</w:t>
      </w:r>
    </w:p>
    <w:p w14:paraId="6DD2999A" w14:textId="77777777" w:rsidR="003E5F72" w:rsidRDefault="003E5F72" w:rsidP="003E5F72">
      <w:pPr>
        <w:jc w:val="both"/>
        <w:rPr>
          <w:szCs w:val="20"/>
        </w:rPr>
      </w:pPr>
    </w:p>
    <w:p w14:paraId="435BA746" w14:textId="77777777" w:rsidR="003E5F72" w:rsidRDefault="003E5F72" w:rsidP="003E5F72">
      <w:pPr>
        <w:jc w:val="both"/>
        <w:rPr>
          <w:szCs w:val="20"/>
        </w:rPr>
      </w:pPr>
      <w:r w:rsidRPr="00E5099A">
        <w:rPr>
          <w:szCs w:val="20"/>
        </w:rPr>
        <w:t>Strojno brušenje tirnic in kretnic se mora izvajati skladno s standardom EN 13231-3 (SIST-EN 13231-3:2012).</w:t>
      </w:r>
    </w:p>
    <w:p w14:paraId="2E2D0BDC" w14:textId="77777777" w:rsidR="003E5F72" w:rsidRPr="00E5099A" w:rsidRDefault="003E5F72" w:rsidP="003E5F72">
      <w:pPr>
        <w:jc w:val="both"/>
        <w:rPr>
          <w:b/>
          <w:szCs w:val="20"/>
        </w:rPr>
      </w:pPr>
    </w:p>
    <w:p w14:paraId="112CD230" w14:textId="64681E17" w:rsidR="003E5F72" w:rsidRPr="00046456" w:rsidRDefault="00487762" w:rsidP="00F55DC6">
      <w:pPr>
        <w:pStyle w:val="Odstavekseznama"/>
        <w:numPr>
          <w:ilvl w:val="0"/>
          <w:numId w:val="48"/>
        </w:numPr>
        <w:jc w:val="both"/>
        <w:rPr>
          <w:rFonts w:ascii="Arial" w:hAnsi="Arial" w:cs="Arial"/>
          <w:b/>
          <w:sz w:val="20"/>
          <w:szCs w:val="20"/>
        </w:rPr>
      </w:pPr>
      <w:r w:rsidRPr="00046456">
        <w:rPr>
          <w:rFonts w:ascii="Arial" w:hAnsi="Arial" w:cs="Arial"/>
          <w:b/>
          <w:sz w:val="20"/>
          <w:szCs w:val="20"/>
        </w:rPr>
        <w:t>Tehnične zahteve glede strojnega brušenja kretnic z brusilnim vlakom</w:t>
      </w:r>
    </w:p>
    <w:p w14:paraId="7F88380D" w14:textId="77777777" w:rsidR="003E5F72" w:rsidRPr="00046456" w:rsidRDefault="003E5F72" w:rsidP="003E5F72">
      <w:pPr>
        <w:jc w:val="both"/>
        <w:rPr>
          <w:i/>
          <w:sz w:val="22"/>
        </w:rPr>
      </w:pPr>
    </w:p>
    <w:p w14:paraId="1C4F6EB9" w14:textId="2B5277B8" w:rsidR="00487762" w:rsidRPr="00046456" w:rsidRDefault="008F48C8" w:rsidP="00046456">
      <w:pPr>
        <w:spacing w:after="0" w:line="240" w:lineRule="auto"/>
        <w:ind w:left="0" w:firstLine="0"/>
        <w:jc w:val="both"/>
        <w:rPr>
          <w:rFonts w:eastAsia="Times New Roman"/>
          <w:szCs w:val="20"/>
        </w:rPr>
      </w:pPr>
      <w:r w:rsidRPr="00046456">
        <w:rPr>
          <w:rFonts w:eastAsia="Times New Roman"/>
          <w:szCs w:val="20"/>
        </w:rPr>
        <w:t xml:space="preserve">Brusilni vlak mora biti tehnično sposoben izvajati brušenje tirnic in kretnic skladno z zahtevami tega obrazca in omogočati hkratno izvajanje predpisanih meritev. </w:t>
      </w:r>
      <w:r w:rsidR="00487762" w:rsidRPr="00046456">
        <w:rPr>
          <w:rFonts w:eastAsia="Times New Roman"/>
          <w:szCs w:val="20"/>
        </w:rPr>
        <w:t xml:space="preserve">Brušenje tirnic se bo izvajalo na starih in novih kretnicah. </w:t>
      </w:r>
    </w:p>
    <w:p w14:paraId="2E5774BE" w14:textId="77777777" w:rsidR="00487762" w:rsidRPr="00046456" w:rsidRDefault="00487762" w:rsidP="00046456">
      <w:pPr>
        <w:spacing w:after="0" w:line="240" w:lineRule="auto"/>
        <w:ind w:left="0" w:firstLine="0"/>
        <w:jc w:val="both"/>
        <w:rPr>
          <w:rFonts w:eastAsia="Times New Roman"/>
          <w:szCs w:val="20"/>
        </w:rPr>
      </w:pPr>
    </w:p>
    <w:p w14:paraId="6C26661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za potrebe izvedbe strojnega brušenja tirnic minimalno 16 rotirajočih brusnih kolutov. </w:t>
      </w:r>
    </w:p>
    <w:p w14:paraId="1826EAEE" w14:textId="77777777" w:rsidR="00487762" w:rsidRPr="00046456" w:rsidRDefault="00487762" w:rsidP="00046456">
      <w:pPr>
        <w:spacing w:after="0" w:line="240" w:lineRule="auto"/>
        <w:ind w:left="0" w:firstLine="0"/>
        <w:jc w:val="both"/>
        <w:rPr>
          <w:rFonts w:eastAsia="Times New Roman"/>
          <w:szCs w:val="20"/>
        </w:rPr>
      </w:pPr>
    </w:p>
    <w:p w14:paraId="280F620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omogočiti hitrost 100 km/h z lastnim dizelskim pogonom za potrebe izvedbe brušenja.</w:t>
      </w:r>
    </w:p>
    <w:p w14:paraId="7130C83C" w14:textId="77777777" w:rsidR="00487762" w:rsidRPr="00046456" w:rsidRDefault="00487762" w:rsidP="00046456">
      <w:pPr>
        <w:spacing w:after="0" w:line="240" w:lineRule="auto"/>
        <w:ind w:left="0" w:firstLine="0"/>
        <w:jc w:val="both"/>
        <w:rPr>
          <w:rFonts w:eastAsia="Times New Roman"/>
          <w:szCs w:val="20"/>
        </w:rPr>
      </w:pPr>
    </w:p>
    <w:p w14:paraId="777EA53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imeti lasten dizelski pogon za potrebo izvedbe brušenja. </w:t>
      </w:r>
    </w:p>
    <w:p w14:paraId="5096610A" w14:textId="77777777" w:rsidR="00487762" w:rsidRPr="00046456" w:rsidRDefault="00487762" w:rsidP="00046456">
      <w:pPr>
        <w:spacing w:after="0" w:line="240" w:lineRule="auto"/>
        <w:ind w:left="0" w:firstLine="0"/>
        <w:jc w:val="both"/>
        <w:rPr>
          <w:rFonts w:eastAsia="Times New Roman"/>
          <w:szCs w:val="20"/>
        </w:rPr>
      </w:pPr>
    </w:p>
    <w:p w14:paraId="34159FEA"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omogočati izvedbo brušenja v obeh smereh. Sistem za brušenje mora omogočati sočasno brušenje leve in desne tirnice z različnimi profili tirnic. </w:t>
      </w:r>
    </w:p>
    <w:p w14:paraId="3CA4A156" w14:textId="77777777" w:rsidR="00487762" w:rsidRPr="00046456" w:rsidRDefault="00487762" w:rsidP="00046456">
      <w:pPr>
        <w:spacing w:after="0" w:line="240" w:lineRule="auto"/>
        <w:ind w:left="0" w:firstLine="0"/>
        <w:jc w:val="both"/>
        <w:rPr>
          <w:rFonts w:eastAsia="Times New Roman"/>
          <w:szCs w:val="20"/>
        </w:rPr>
      </w:pPr>
    </w:p>
    <w:p w14:paraId="12CE251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Produktivnost brusilnega vlaka ob neprekinjenem brušenju (pri delu) mora biti v povprečju zagotovljena:</w:t>
      </w:r>
    </w:p>
    <w:p w14:paraId="09722D84" w14:textId="77777777" w:rsidR="00487762" w:rsidRPr="00046456" w:rsidRDefault="00487762" w:rsidP="00046456">
      <w:pPr>
        <w:spacing w:after="0" w:line="240" w:lineRule="auto"/>
        <w:ind w:left="0" w:firstLine="0"/>
        <w:jc w:val="both"/>
        <w:rPr>
          <w:rFonts w:eastAsia="Times New Roman"/>
          <w:szCs w:val="20"/>
        </w:rPr>
      </w:pPr>
    </w:p>
    <w:p w14:paraId="7C48D6F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novih kretnic vsaj 60 min na kretnico vključno s čiščenjem kretnice</w:t>
      </w:r>
    </w:p>
    <w:p w14:paraId="116C0D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pri brušenju starih srednje obrabljenih tirnic vsaj 70 minut na kretnico, vključno s čiščenjem kretnice, pri čemer morajo biti vsi zahtevani tehnični parametri v predpisanem tolerančnem območju skladno s EN 13231-3 (nanaša se na kretnice dolžine 50-60m).</w:t>
      </w:r>
    </w:p>
    <w:p w14:paraId="79449D85" w14:textId="77777777" w:rsidR="00487762" w:rsidRPr="00046456" w:rsidRDefault="00487762" w:rsidP="00046456">
      <w:pPr>
        <w:spacing w:after="0" w:line="240" w:lineRule="auto"/>
        <w:ind w:left="0" w:firstLine="0"/>
        <w:jc w:val="both"/>
        <w:rPr>
          <w:rFonts w:eastAsia="Times New Roman"/>
          <w:szCs w:val="20"/>
        </w:rPr>
      </w:pPr>
    </w:p>
    <w:p w14:paraId="585BF8A4"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Zaradi produktivnosti mora biti na brusilnem vlaku omogočena nastavitev produktivnosti hitrosti brušenja tirnic v odvisnosti od stanja tirnic (Napr.: brušenje manj obrabljenih tirnic -&gt; višja hitrost brušenja). Brušenje kretnic bo zajemalo izvedbo brušenja na starih in novih kretnicah. </w:t>
      </w:r>
    </w:p>
    <w:p w14:paraId="5B5E9932" w14:textId="77777777" w:rsidR="00487762" w:rsidRPr="00046456" w:rsidRDefault="00487762" w:rsidP="00046456">
      <w:pPr>
        <w:spacing w:after="0" w:line="240" w:lineRule="auto"/>
        <w:ind w:left="0" w:firstLine="0"/>
        <w:jc w:val="both"/>
        <w:rPr>
          <w:rFonts w:eastAsia="Times New Roman"/>
          <w:szCs w:val="20"/>
        </w:rPr>
      </w:pPr>
    </w:p>
    <w:p w14:paraId="572809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vlak mora biti opremljen z bočnimi zaščitami, ki omejujejo iskrenje.</w:t>
      </w:r>
    </w:p>
    <w:p w14:paraId="35FD8006" w14:textId="77777777" w:rsidR="00487762" w:rsidRPr="00046456" w:rsidRDefault="00487762" w:rsidP="00046456">
      <w:pPr>
        <w:spacing w:after="0" w:line="240" w:lineRule="auto"/>
        <w:ind w:left="0" w:firstLine="0"/>
        <w:jc w:val="both"/>
        <w:rPr>
          <w:rFonts w:eastAsia="Times New Roman"/>
          <w:szCs w:val="20"/>
        </w:rPr>
      </w:pPr>
    </w:p>
    <w:p w14:paraId="59252438"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Brusilni koluti nameščeni na brusilnem vlaku morajo zadoščati za neprekinjeno brušenje vsaj 3 efektivne ure brez potrebne menjave brusov.</w:t>
      </w:r>
    </w:p>
    <w:p w14:paraId="00EB6179" w14:textId="77777777" w:rsidR="00487762" w:rsidRPr="00046456" w:rsidRDefault="00487762" w:rsidP="00046456">
      <w:pPr>
        <w:spacing w:after="0" w:line="240" w:lineRule="auto"/>
        <w:ind w:left="0" w:firstLine="0"/>
        <w:jc w:val="both"/>
        <w:rPr>
          <w:rFonts w:eastAsia="Times New Roman"/>
          <w:szCs w:val="20"/>
        </w:rPr>
      </w:pPr>
    </w:p>
    <w:p w14:paraId="61070C5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Brušenje glave tirnice mora biti možno v območju vsaj od +10</w:t>
      </w:r>
      <w:r w:rsidRPr="00046456">
        <w:rPr>
          <w:rFonts w:eastAsia="Times New Roman"/>
          <w:szCs w:val="20"/>
        </w:rPr>
        <w:sym w:font="Symbol" w:char="F0B0"/>
      </w:r>
      <w:r w:rsidRPr="00046456">
        <w:rPr>
          <w:rFonts w:eastAsia="Times New Roman"/>
          <w:szCs w:val="20"/>
        </w:rPr>
        <w:t xml:space="preserve"> (zunanji del vozne površine tirnice) do  – 70</w:t>
      </w:r>
      <w:r w:rsidRPr="00046456">
        <w:rPr>
          <w:rFonts w:eastAsia="Times New Roman"/>
          <w:szCs w:val="20"/>
        </w:rPr>
        <w:sym w:font="Symbol" w:char="F0B0"/>
      </w:r>
      <w:r w:rsidRPr="00046456">
        <w:rPr>
          <w:rFonts w:eastAsia="Times New Roman"/>
          <w:szCs w:val="20"/>
        </w:rPr>
        <w:t xml:space="preserve"> (notranji del tirnice oziroma voznega robu).</w:t>
      </w:r>
    </w:p>
    <w:p w14:paraId="66722878" w14:textId="77777777" w:rsidR="00487762" w:rsidRPr="00046456" w:rsidRDefault="00487762" w:rsidP="00046456">
      <w:pPr>
        <w:spacing w:after="0" w:line="240" w:lineRule="auto"/>
        <w:ind w:left="0" w:firstLine="0"/>
        <w:jc w:val="both"/>
        <w:rPr>
          <w:rFonts w:eastAsia="Times New Roman"/>
          <w:szCs w:val="20"/>
        </w:rPr>
      </w:pPr>
    </w:p>
    <w:p w14:paraId="44878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na brusilnem vlaku omogočati izvedbo različnih kombinacij ciljnega profila brušenja glave </w:t>
      </w:r>
    </w:p>
    <w:p w14:paraId="1DC6BB8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tirnice (napr. 60E1, 49E1, 54E1 in drugih) kot tudi upoštevanje in nastavitev sistema naklona tirnic </w:t>
      </w:r>
    </w:p>
    <w:p w14:paraId="6C1628B3"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(napr. 1:20, 1:40, itd.). </w:t>
      </w:r>
    </w:p>
    <w:p w14:paraId="29244D5F" w14:textId="77777777" w:rsidR="00487762" w:rsidRPr="00046456" w:rsidRDefault="00487762" w:rsidP="00046456">
      <w:pPr>
        <w:spacing w:after="0" w:line="240" w:lineRule="auto"/>
        <w:ind w:left="0" w:firstLine="0"/>
        <w:jc w:val="both"/>
        <w:rPr>
          <w:rFonts w:eastAsia="Times New Roman"/>
          <w:szCs w:val="20"/>
        </w:rPr>
      </w:pPr>
    </w:p>
    <w:p w14:paraId="70B8F02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Sistem brušenja mora omogočati izvedbo brušenja različnih geometrijskih oblik glave tirnice kot tudi </w:t>
      </w:r>
    </w:p>
    <w:p w14:paraId="01E2F72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različnih kakovostnih razredov oz. materiala tirnic (Npr.:R200, R220, R260, R260Mn, R350HT) brez prekinitve dela.</w:t>
      </w:r>
    </w:p>
    <w:p w14:paraId="7B30FA2B" w14:textId="77777777" w:rsidR="00487762" w:rsidRPr="00046456" w:rsidRDefault="00487762" w:rsidP="00046456">
      <w:pPr>
        <w:spacing w:after="0" w:line="240" w:lineRule="auto"/>
        <w:ind w:left="0" w:firstLine="0"/>
        <w:jc w:val="both"/>
        <w:rPr>
          <w:rFonts w:eastAsia="Times New Roman"/>
          <w:szCs w:val="20"/>
        </w:rPr>
      </w:pPr>
    </w:p>
    <w:p w14:paraId="20FA43C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Med samim postopkom brušenja mora biti naročniku dana možnost spreminjanja parametrov ciljnega profila tirnice, sistema naklona tirnic ter tolerančnega območja.</w:t>
      </w:r>
    </w:p>
    <w:p w14:paraId="3C05FE88" w14:textId="77777777" w:rsidR="00487762" w:rsidRPr="00046456" w:rsidRDefault="00487762" w:rsidP="00046456">
      <w:pPr>
        <w:spacing w:after="0" w:line="240" w:lineRule="auto"/>
        <w:ind w:left="0" w:firstLine="0"/>
        <w:jc w:val="both"/>
        <w:rPr>
          <w:rFonts w:eastAsia="Times New Roman"/>
          <w:szCs w:val="20"/>
        </w:rPr>
      </w:pPr>
    </w:p>
    <w:p w14:paraId="4D0282D1"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imeti nameščena opremo za gašenje požara. Na sprednji strani vlaka ter ob straneh mora biti brusilni vlak opremljen z vodnim brizgalnikom. </w:t>
      </w:r>
    </w:p>
    <w:p w14:paraId="74617CD7" w14:textId="77777777" w:rsidR="00487762" w:rsidRPr="00046456" w:rsidRDefault="00487762" w:rsidP="00046456">
      <w:pPr>
        <w:spacing w:after="0" w:line="240" w:lineRule="auto"/>
        <w:ind w:left="0" w:firstLine="0"/>
        <w:jc w:val="both"/>
        <w:rPr>
          <w:rFonts w:eastAsia="Times New Roman"/>
          <w:szCs w:val="20"/>
        </w:rPr>
      </w:pPr>
    </w:p>
    <w:p w14:paraId="5AFF3A0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Na brusilnem vlaku mora biti nameščen rezervoar za vodo kapacitete najmanj 5.000  litrov.</w:t>
      </w:r>
    </w:p>
    <w:p w14:paraId="0C628E3E" w14:textId="77777777" w:rsidR="00487762" w:rsidRPr="00046456" w:rsidRDefault="00487762" w:rsidP="00046456">
      <w:pPr>
        <w:spacing w:after="0" w:line="240" w:lineRule="auto"/>
        <w:ind w:left="0" w:firstLine="0"/>
        <w:jc w:val="both"/>
        <w:rPr>
          <w:rFonts w:eastAsia="Times New Roman"/>
          <w:szCs w:val="20"/>
        </w:rPr>
      </w:pPr>
    </w:p>
    <w:p w14:paraId="3BF7969F"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Na brusilnem vlaku mora biti nameščen rezervoar goriva, ki zadošča neprekinjeno delo brušenja tirnic vsaj dveh izmen delavnika. </w:t>
      </w:r>
    </w:p>
    <w:p w14:paraId="245A3126" w14:textId="77777777" w:rsidR="00487762" w:rsidRPr="00046456" w:rsidRDefault="00487762" w:rsidP="00046456">
      <w:pPr>
        <w:spacing w:after="0" w:line="240" w:lineRule="auto"/>
        <w:ind w:left="0" w:firstLine="0"/>
        <w:jc w:val="both"/>
        <w:rPr>
          <w:rFonts w:eastAsia="Times New Roman"/>
          <w:szCs w:val="20"/>
        </w:rPr>
      </w:pPr>
    </w:p>
    <w:p w14:paraId="331C3B0C"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lastRenderedPageBreak/>
        <w:t>Brusilni vlak mora biti opremljen s sistemov za odsesavanje in zalogovnikom za hranjenje prahu in delcev, ki nastajajo med delovnim procesom strojnega brušenja tirnic.</w:t>
      </w:r>
    </w:p>
    <w:p w14:paraId="5D1216B2" w14:textId="77777777" w:rsidR="00487762" w:rsidRPr="00046456" w:rsidRDefault="00487762" w:rsidP="00046456">
      <w:pPr>
        <w:spacing w:after="0" w:line="240" w:lineRule="auto"/>
        <w:ind w:left="0" w:firstLine="0"/>
        <w:jc w:val="both"/>
        <w:rPr>
          <w:rFonts w:eastAsia="Times New Roman"/>
          <w:szCs w:val="20"/>
        </w:rPr>
      </w:pPr>
    </w:p>
    <w:p w14:paraId="19FD949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Brusilni vlak mora biti opremljen s sistemom za pranje prahu in delcev, ki nastajajo med delovnim procesom strojnega brušenja kretnic. </w:t>
      </w:r>
    </w:p>
    <w:p w14:paraId="303B1EBB" w14:textId="77777777" w:rsidR="00487762" w:rsidRPr="00046456" w:rsidRDefault="00487762" w:rsidP="00046456">
      <w:pPr>
        <w:spacing w:after="0" w:line="240" w:lineRule="auto"/>
        <w:ind w:left="0" w:firstLine="0"/>
        <w:jc w:val="both"/>
        <w:rPr>
          <w:rFonts w:eastAsia="Times New Roman"/>
          <w:szCs w:val="20"/>
        </w:rPr>
      </w:pPr>
    </w:p>
    <w:p w14:paraId="6716C1A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Sistem na brusilnem vlaku mora med kontinuiteto delovnega procesa brušenja omogočati prekinitev in dvig brusov pred oviro in mora omogočati kontinuirano nadaljevanje brušenja po koncu ovire (Na primer: območje nivojskega prehoda, območje srca kretnic, …) brez ustavitve in morebitnega vračanja stroja.</w:t>
      </w:r>
    </w:p>
    <w:p w14:paraId="6F0FF5B6" w14:textId="77777777" w:rsidR="00487762" w:rsidRPr="00046456" w:rsidRDefault="00487762" w:rsidP="00046456">
      <w:pPr>
        <w:spacing w:after="0" w:line="240" w:lineRule="auto"/>
        <w:ind w:left="0" w:firstLine="0"/>
        <w:jc w:val="both"/>
        <w:rPr>
          <w:rFonts w:eastAsia="Times New Roman"/>
          <w:szCs w:val="20"/>
        </w:rPr>
      </w:pPr>
    </w:p>
    <w:p w14:paraId="52524359"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 xml:space="preserve">Tolerančno območje za prečni profil glave tirnice po končanem brušenju: </w:t>
      </w:r>
    </w:p>
    <w:p w14:paraId="38EE8D77" w14:textId="77777777" w:rsidR="00487762" w:rsidRPr="00046456" w:rsidRDefault="00487762" w:rsidP="00046456">
      <w:pPr>
        <w:spacing w:after="0" w:line="240" w:lineRule="auto"/>
        <w:ind w:left="0" w:firstLine="0"/>
        <w:jc w:val="both"/>
        <w:rPr>
          <w:rFonts w:eastAsia="Times New Roman"/>
          <w:szCs w:val="20"/>
        </w:rPr>
      </w:pPr>
    </w:p>
    <w:p w14:paraId="32B5E9CB"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&lt; 140:</w:t>
      </w:r>
      <w:r w:rsidRPr="00046456">
        <w:rPr>
          <w:rFonts w:eastAsia="Times New Roman"/>
          <w:szCs w:val="20"/>
        </w:rPr>
        <w:tab/>
      </w:r>
      <w:r w:rsidRPr="00046456">
        <w:rPr>
          <w:rFonts w:eastAsia="Times New Roman"/>
          <w:szCs w:val="20"/>
        </w:rPr>
        <w:tab/>
        <w:t>+0,7 / - 1,0 (mm)</w:t>
      </w:r>
    </w:p>
    <w:p w14:paraId="07D6E93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Za hitrosti prog V ≥ 140:</w:t>
      </w:r>
      <w:r w:rsidRPr="00046456">
        <w:rPr>
          <w:rFonts w:eastAsia="Times New Roman"/>
          <w:szCs w:val="20"/>
        </w:rPr>
        <w:tab/>
      </w:r>
      <w:r w:rsidRPr="00046456">
        <w:rPr>
          <w:rFonts w:eastAsia="Times New Roman"/>
          <w:szCs w:val="20"/>
        </w:rPr>
        <w:tab/>
        <w:t>+0,5 / - 0,3 (mm)</w:t>
      </w:r>
    </w:p>
    <w:p w14:paraId="5ABE907E" w14:textId="77777777" w:rsidR="00487762" w:rsidRPr="00046456" w:rsidRDefault="00487762" w:rsidP="00046456">
      <w:pPr>
        <w:spacing w:after="0" w:line="240" w:lineRule="auto"/>
        <w:ind w:left="0" w:firstLine="0"/>
        <w:jc w:val="both"/>
        <w:rPr>
          <w:rFonts w:eastAsia="Times New Roman"/>
          <w:szCs w:val="20"/>
        </w:rPr>
      </w:pPr>
    </w:p>
    <w:p w14:paraId="5BBA089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amplitudo valovitost površine tirnice po končanem brušenju:</w:t>
      </w:r>
    </w:p>
    <w:p w14:paraId="0AE95CE2" w14:textId="77777777" w:rsidR="00487762" w:rsidRPr="00046456" w:rsidRDefault="00487762" w:rsidP="00046456">
      <w:pPr>
        <w:spacing w:after="0" w:line="240" w:lineRule="auto"/>
        <w:ind w:left="0" w:firstLine="0"/>
        <w:jc w:val="both"/>
        <w:rPr>
          <w:rFonts w:eastAsia="Times New Roman"/>
          <w:szCs w:val="20"/>
        </w:rPr>
      </w:pPr>
    </w:p>
    <w:p w14:paraId="359D0885"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Amplituda kratkih valov po brušenju mora ustrezati standardu EN 13231-3, h= 0,02 mm.</w:t>
      </w:r>
    </w:p>
    <w:p w14:paraId="645C958E" w14:textId="77777777" w:rsidR="00487762" w:rsidRPr="00046456" w:rsidRDefault="00487762" w:rsidP="00046456">
      <w:pPr>
        <w:spacing w:after="0" w:line="240" w:lineRule="auto"/>
        <w:ind w:left="0" w:firstLine="0"/>
        <w:jc w:val="both"/>
        <w:rPr>
          <w:rFonts w:eastAsia="Times New Roman"/>
          <w:szCs w:val="20"/>
        </w:rPr>
      </w:pPr>
    </w:p>
    <w:p w14:paraId="4EE24E1D"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Tolerančno območje za hrapavost tirnice po končanem brušenju:</w:t>
      </w:r>
    </w:p>
    <w:p w14:paraId="5ADB8D18" w14:textId="77777777" w:rsidR="00487762" w:rsidRPr="00046456" w:rsidRDefault="00487762" w:rsidP="00046456">
      <w:pPr>
        <w:spacing w:after="0" w:line="240" w:lineRule="auto"/>
        <w:ind w:left="0" w:firstLine="0"/>
        <w:jc w:val="both"/>
        <w:rPr>
          <w:rFonts w:eastAsia="Times New Roman"/>
          <w:szCs w:val="20"/>
        </w:rPr>
      </w:pPr>
    </w:p>
    <w:p w14:paraId="33C0B466"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Hrapavost površine tirnice Ra (SIST EN ISO 4287) na posameznih facetah po brušenju ne sme presegati vrednosti hrapavosti Ra 10 µm. Hrapavost se mora meriti z merilnimi inštrumenti skladno z EN ISO 3274.</w:t>
      </w:r>
    </w:p>
    <w:p w14:paraId="02D58F5D" w14:textId="77777777" w:rsidR="00487762" w:rsidRPr="00046456" w:rsidRDefault="00487762" w:rsidP="00046456">
      <w:pPr>
        <w:spacing w:after="0" w:line="240" w:lineRule="auto"/>
        <w:ind w:left="0" w:firstLine="0"/>
        <w:jc w:val="both"/>
        <w:rPr>
          <w:rFonts w:eastAsia="Times New Roman"/>
          <w:szCs w:val="20"/>
        </w:rPr>
      </w:pPr>
    </w:p>
    <w:p w14:paraId="55E9A24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Vizualna kontrola širine facet (površinskih sledi brušenja) po končanem brušenju se dopuščajo v sledečem obsegu:</w:t>
      </w:r>
    </w:p>
    <w:p w14:paraId="7F024552" w14:textId="77777777" w:rsidR="00487762" w:rsidRPr="00046456" w:rsidRDefault="00487762" w:rsidP="00046456">
      <w:pPr>
        <w:spacing w:after="0" w:line="240" w:lineRule="auto"/>
        <w:ind w:left="0" w:firstLine="0"/>
        <w:jc w:val="both"/>
        <w:rPr>
          <w:rFonts w:eastAsia="Times New Roman"/>
          <w:szCs w:val="20"/>
        </w:rPr>
      </w:pPr>
    </w:p>
    <w:p w14:paraId="152A43F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4 mm na voznem robu tirnice</w:t>
      </w:r>
    </w:p>
    <w:p w14:paraId="117F1BA7"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7 mm na območju med voznim robom in vozni površini tirnice</w:t>
      </w:r>
    </w:p>
    <w:p w14:paraId="545487DE"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10 mm na vozni površini</w:t>
      </w:r>
    </w:p>
    <w:p w14:paraId="49ED4450" w14:textId="77777777"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Po brušenju ne sme biti neprekinjenega vidnega modrenja</w:t>
      </w:r>
    </w:p>
    <w:p w14:paraId="2E6283C9" w14:textId="77777777" w:rsidR="00487762" w:rsidRPr="00046456" w:rsidRDefault="00487762" w:rsidP="00046456">
      <w:pPr>
        <w:spacing w:after="0" w:line="240" w:lineRule="auto"/>
        <w:ind w:left="0" w:firstLine="0"/>
        <w:jc w:val="both"/>
        <w:rPr>
          <w:rFonts w:eastAsia="Times New Roman"/>
          <w:szCs w:val="20"/>
        </w:rPr>
      </w:pPr>
    </w:p>
    <w:p w14:paraId="2331026C" w14:textId="7A0DBCFC" w:rsidR="00487762" w:rsidRPr="00046456" w:rsidRDefault="00487762" w:rsidP="00046456">
      <w:pPr>
        <w:spacing w:after="0" w:line="240" w:lineRule="auto"/>
        <w:ind w:left="0" w:firstLine="0"/>
        <w:jc w:val="both"/>
        <w:rPr>
          <w:rFonts w:eastAsia="Times New Roman"/>
          <w:szCs w:val="20"/>
        </w:rPr>
      </w:pPr>
      <w:r w:rsidRPr="00046456">
        <w:rPr>
          <w:rFonts w:eastAsia="Times New Roman"/>
          <w:szCs w:val="20"/>
        </w:rPr>
        <w:t>V primeru, da naročnik spremeni mejne tolerančne vrednosti parametrov (</w:t>
      </w:r>
      <w:r w:rsidR="00046456">
        <w:rPr>
          <w:rFonts w:eastAsia="Times New Roman"/>
          <w:szCs w:val="20"/>
        </w:rPr>
        <w:t>n</w:t>
      </w:r>
      <w:r w:rsidRPr="00046456">
        <w:rPr>
          <w:rFonts w:eastAsia="Times New Roman"/>
          <w:szCs w:val="20"/>
        </w:rPr>
        <w:t>pr. zaradi spremembe zakonodaje, itd.) mora izvajalec pri delu te spremembe upoštevati</w:t>
      </w:r>
      <w:r w:rsidR="00046456">
        <w:rPr>
          <w:rFonts w:eastAsia="Times New Roman"/>
          <w:szCs w:val="20"/>
        </w:rPr>
        <w:t>.</w:t>
      </w:r>
    </w:p>
    <w:p w14:paraId="0F571F10" w14:textId="77777777" w:rsidR="00487762" w:rsidRPr="00046456" w:rsidRDefault="00487762" w:rsidP="00046456">
      <w:pPr>
        <w:spacing w:after="0" w:line="240" w:lineRule="auto"/>
        <w:ind w:left="0" w:firstLine="0"/>
        <w:jc w:val="both"/>
        <w:rPr>
          <w:rFonts w:eastAsia="Times New Roman"/>
          <w:szCs w:val="20"/>
        </w:rPr>
      </w:pPr>
    </w:p>
    <w:p w14:paraId="5247D143" w14:textId="77777777" w:rsidR="003E5F72" w:rsidRPr="00E5099A" w:rsidRDefault="003E5F72" w:rsidP="00046456">
      <w:pPr>
        <w:spacing w:after="0" w:line="240" w:lineRule="auto"/>
        <w:ind w:left="0" w:firstLine="0"/>
        <w:jc w:val="both"/>
        <w:rPr>
          <w:rFonts w:eastAsia="Times New Roman"/>
          <w:b/>
          <w:spacing w:val="-5"/>
          <w:szCs w:val="20"/>
        </w:rPr>
      </w:pPr>
    </w:p>
    <w:p w14:paraId="2833E9C2" w14:textId="7866218F" w:rsidR="003E5F72" w:rsidRPr="00033B08" w:rsidRDefault="003E5F72" w:rsidP="00F55DC6">
      <w:pPr>
        <w:pStyle w:val="Odstavekseznama"/>
        <w:numPr>
          <w:ilvl w:val="0"/>
          <w:numId w:val="48"/>
        </w:numPr>
        <w:rPr>
          <w:rFonts w:ascii="Arial" w:hAnsi="Arial" w:cs="Arial"/>
          <w:b/>
          <w:spacing w:val="-5"/>
          <w:sz w:val="20"/>
          <w:szCs w:val="20"/>
        </w:rPr>
      </w:pPr>
      <w:r w:rsidRPr="00033B08">
        <w:rPr>
          <w:rFonts w:ascii="Arial" w:hAnsi="Arial" w:cs="Arial"/>
          <w:b/>
          <w:spacing w:val="-5"/>
          <w:sz w:val="20"/>
          <w:szCs w:val="20"/>
        </w:rPr>
        <w:t>Tehnične zahteve glede strojnega brušenja tirnic z brusilnim vlakom</w:t>
      </w:r>
    </w:p>
    <w:p w14:paraId="6A9B78F6" w14:textId="77777777" w:rsidR="003E5F72" w:rsidRPr="00E5099A" w:rsidRDefault="003E5F72" w:rsidP="003E5F72">
      <w:pPr>
        <w:spacing w:after="0" w:line="240" w:lineRule="auto"/>
        <w:ind w:left="0" w:firstLine="0"/>
        <w:jc w:val="both"/>
        <w:rPr>
          <w:rFonts w:eastAsia="Times New Roman"/>
          <w:szCs w:val="20"/>
        </w:rPr>
      </w:pPr>
    </w:p>
    <w:p w14:paraId="697C6C20"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za potrebe izvedbe strojnega brušenja tirnic minimalno 20 rotirajočih brusnih kolutov.</w:t>
      </w:r>
    </w:p>
    <w:p w14:paraId="127D0E93" w14:textId="77777777" w:rsidR="007F56F3" w:rsidRDefault="007F56F3" w:rsidP="003E5F72">
      <w:pPr>
        <w:spacing w:after="0" w:line="240" w:lineRule="auto"/>
        <w:ind w:left="0" w:firstLine="0"/>
        <w:jc w:val="both"/>
        <w:rPr>
          <w:rFonts w:eastAsia="Times New Roman"/>
          <w:szCs w:val="20"/>
        </w:rPr>
      </w:pPr>
    </w:p>
    <w:p w14:paraId="1D81C443" w14:textId="32F4C632" w:rsidR="008F48C8" w:rsidRPr="007F56F3" w:rsidRDefault="008F48C8" w:rsidP="003E5F72">
      <w:pPr>
        <w:spacing w:after="0" w:line="240" w:lineRule="auto"/>
        <w:ind w:left="0" w:firstLine="0"/>
        <w:jc w:val="both"/>
        <w:rPr>
          <w:rFonts w:eastAsia="Times New Roman"/>
          <w:szCs w:val="20"/>
        </w:rPr>
      </w:pPr>
      <w:r w:rsidRPr="007F56F3">
        <w:rPr>
          <w:rFonts w:eastAsia="Times New Roman"/>
          <w:szCs w:val="20"/>
        </w:rPr>
        <w:t>Brušenje mora biti izvedeno tako, da se doseže zahtevana kakovost tirnic skladno s standardom SIST-EN 13231-3:2012 (ali enakovrednim veljavnim evropskim standardom)</w:t>
      </w:r>
    </w:p>
    <w:p w14:paraId="654D0401" w14:textId="77777777" w:rsidR="003E5F72" w:rsidRPr="00E5099A" w:rsidRDefault="003E5F72" w:rsidP="003E5F72">
      <w:pPr>
        <w:spacing w:after="0" w:line="240" w:lineRule="auto"/>
        <w:ind w:left="0" w:firstLine="0"/>
        <w:jc w:val="both"/>
        <w:rPr>
          <w:rFonts w:eastAsia="Times New Roman"/>
          <w:szCs w:val="20"/>
        </w:rPr>
      </w:pPr>
    </w:p>
    <w:p w14:paraId="569F8848"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imeti lasten dizelski pogon za potreb</w:t>
      </w:r>
      <w:r>
        <w:rPr>
          <w:rFonts w:eastAsia="Times New Roman"/>
          <w:szCs w:val="20"/>
        </w:rPr>
        <w:t>e</w:t>
      </w:r>
      <w:r w:rsidRPr="00E5099A">
        <w:rPr>
          <w:rFonts w:eastAsia="Times New Roman"/>
          <w:szCs w:val="20"/>
        </w:rPr>
        <w:t xml:space="preserve"> izvedbe brušenja. </w:t>
      </w:r>
    </w:p>
    <w:p w14:paraId="413C1DE7" w14:textId="77777777" w:rsidR="003E5F72" w:rsidRPr="00E5099A" w:rsidRDefault="003E5F72" w:rsidP="003E5F72">
      <w:pPr>
        <w:spacing w:after="0" w:line="240" w:lineRule="auto"/>
        <w:ind w:left="0" w:firstLine="0"/>
        <w:jc w:val="both"/>
        <w:rPr>
          <w:rFonts w:eastAsia="Times New Roman"/>
          <w:szCs w:val="20"/>
        </w:rPr>
      </w:pPr>
    </w:p>
    <w:p w14:paraId="3A54086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Brusilni vlak mora omogočati izvedbo brušenja v obeh smereh. Sistem za brušenje mora omogočati sočasno brušenje leve in desne tirnice. </w:t>
      </w:r>
    </w:p>
    <w:p w14:paraId="44D316F5" w14:textId="77777777" w:rsidR="003E5F72" w:rsidRPr="00E5099A" w:rsidRDefault="003E5F72" w:rsidP="003E5F72">
      <w:pPr>
        <w:spacing w:after="0" w:line="240" w:lineRule="auto"/>
        <w:ind w:left="0" w:firstLine="0"/>
        <w:jc w:val="both"/>
        <w:rPr>
          <w:rFonts w:eastAsia="Times New Roman"/>
          <w:szCs w:val="20"/>
        </w:rPr>
      </w:pPr>
    </w:p>
    <w:p w14:paraId="7124900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Produktivnost brusilnega vlaka ob neprekinjenem brušenju (pri delu) mora biti v povprečju zagotovljena:</w:t>
      </w:r>
    </w:p>
    <w:p w14:paraId="22B6C413"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novih tirnic vsaj 650 m/uro pobrušenih končanih metrov na uro</w:t>
      </w:r>
    </w:p>
    <w:p w14:paraId="588CCADE" w14:textId="77777777" w:rsidR="003E5F72" w:rsidRPr="00E5099A" w:rsidRDefault="003E5F72" w:rsidP="00F55DC6">
      <w:pPr>
        <w:numPr>
          <w:ilvl w:val="0"/>
          <w:numId w:val="43"/>
        </w:numPr>
        <w:spacing w:after="0" w:line="240" w:lineRule="auto"/>
        <w:jc w:val="both"/>
        <w:rPr>
          <w:rFonts w:eastAsia="Times New Roman"/>
          <w:szCs w:val="20"/>
        </w:rPr>
      </w:pPr>
      <w:r w:rsidRPr="00E5099A">
        <w:rPr>
          <w:rFonts w:eastAsia="Times New Roman"/>
          <w:szCs w:val="20"/>
        </w:rPr>
        <w:t>pri brušenju starih srednje obrabljenih tirnic vsaj 400 m/uro pobrušenih končanih metrov na uro, pri čemer morajo biti vsi zahtevani tehnični parametri v predpisanem tolerančnem območju skladno s EN 13231-3.</w:t>
      </w:r>
    </w:p>
    <w:p w14:paraId="2C4F88CE" w14:textId="77777777" w:rsidR="003E5F72" w:rsidRPr="00E5099A" w:rsidRDefault="003E5F72" w:rsidP="003E5F72">
      <w:pPr>
        <w:spacing w:after="0" w:line="240" w:lineRule="auto"/>
        <w:ind w:left="0" w:firstLine="0"/>
        <w:jc w:val="both"/>
        <w:rPr>
          <w:rFonts w:eastAsia="Times New Roman"/>
          <w:szCs w:val="20"/>
        </w:rPr>
      </w:pPr>
    </w:p>
    <w:p w14:paraId="02401EBB"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Zaradi produktivnosti mora biti na brusilnem vlaku omogočena nastavitev hitrosti brušenja tirnic v odvisnosti od stanja tirnic (</w:t>
      </w:r>
      <w:r>
        <w:rPr>
          <w:rFonts w:eastAsia="Times New Roman"/>
          <w:szCs w:val="20"/>
        </w:rPr>
        <w:t>n</w:t>
      </w:r>
      <w:r w:rsidRPr="00E5099A">
        <w:rPr>
          <w:rFonts w:eastAsia="Times New Roman"/>
          <w:szCs w:val="20"/>
        </w:rPr>
        <w:t xml:space="preserve">pr.: brušenje manj obrabljenih tirnic -&gt; višja hitrost brušenja). Brušenje tirnic bo zajemalo izvedbo brušenja na starih in novih tirnicah. </w:t>
      </w:r>
    </w:p>
    <w:p w14:paraId="70E7A1E1" w14:textId="77777777" w:rsidR="003E5F72" w:rsidRPr="00E5099A" w:rsidRDefault="003E5F72" w:rsidP="003E5F72">
      <w:pPr>
        <w:spacing w:after="0" w:line="240" w:lineRule="auto"/>
        <w:ind w:left="0" w:firstLine="0"/>
        <w:jc w:val="both"/>
        <w:rPr>
          <w:rFonts w:eastAsia="Times New Roman"/>
          <w:szCs w:val="20"/>
        </w:rPr>
      </w:pPr>
    </w:p>
    <w:p w14:paraId="013A2C8E"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z bočnimi zaščitami, ki omejujejo iskrenje.</w:t>
      </w:r>
    </w:p>
    <w:p w14:paraId="2FCBF8B6" w14:textId="77777777" w:rsidR="003E5F72" w:rsidRPr="00E5099A" w:rsidRDefault="003E5F72" w:rsidP="003E5F72">
      <w:pPr>
        <w:spacing w:after="0" w:line="240" w:lineRule="auto"/>
        <w:ind w:left="0" w:firstLine="0"/>
        <w:jc w:val="both"/>
        <w:rPr>
          <w:rFonts w:eastAsia="Times New Roman"/>
          <w:szCs w:val="20"/>
        </w:rPr>
      </w:pPr>
    </w:p>
    <w:p w14:paraId="3F112FA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koluti nameščeni na brusilnem vlaku morajo zadoščati za neprekinjeno brušenje vsaj 5 efektivnih ur brez potrebne menjave brusov.</w:t>
      </w:r>
    </w:p>
    <w:p w14:paraId="115D7D89" w14:textId="77777777" w:rsidR="003E5F72" w:rsidRPr="00E5099A" w:rsidRDefault="003E5F72" w:rsidP="003E5F72">
      <w:pPr>
        <w:spacing w:after="0" w:line="240" w:lineRule="auto"/>
        <w:ind w:left="0" w:firstLine="0"/>
        <w:jc w:val="both"/>
        <w:rPr>
          <w:rFonts w:eastAsia="Times New Roman"/>
          <w:szCs w:val="20"/>
        </w:rPr>
      </w:pPr>
    </w:p>
    <w:p w14:paraId="4AA5AF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Brušenje glave tirnice mora biti možno v območju vsaj od +10</w:t>
      </w:r>
      <w:r w:rsidRPr="00E5099A">
        <w:rPr>
          <w:rFonts w:eastAsia="Times New Roman"/>
          <w:szCs w:val="20"/>
        </w:rPr>
        <w:sym w:font="Symbol" w:char="F0B0"/>
      </w:r>
      <w:r w:rsidRPr="00E5099A">
        <w:rPr>
          <w:rFonts w:eastAsia="Times New Roman"/>
          <w:szCs w:val="20"/>
        </w:rPr>
        <w:t xml:space="preserve"> (zunanji del vozne površine tirnice) do  – 70</w:t>
      </w:r>
      <w:r w:rsidRPr="00E5099A">
        <w:rPr>
          <w:rFonts w:eastAsia="Times New Roman"/>
          <w:szCs w:val="20"/>
        </w:rPr>
        <w:sym w:font="Symbol" w:char="F0B0"/>
      </w:r>
      <w:r w:rsidRPr="00E5099A">
        <w:rPr>
          <w:rFonts w:eastAsia="Times New Roman"/>
          <w:szCs w:val="20"/>
        </w:rPr>
        <w:t xml:space="preserve"> (notranji del tirnice oziroma voznega robu).</w:t>
      </w:r>
    </w:p>
    <w:p w14:paraId="514CE308" w14:textId="77777777" w:rsidR="003E5F72" w:rsidRPr="00E5099A" w:rsidRDefault="003E5F72" w:rsidP="003E5F72">
      <w:pPr>
        <w:spacing w:after="0" w:line="240" w:lineRule="auto"/>
        <w:ind w:left="0" w:firstLine="0"/>
        <w:jc w:val="both"/>
        <w:rPr>
          <w:rFonts w:eastAsia="Times New Roman"/>
          <w:szCs w:val="20"/>
        </w:rPr>
      </w:pPr>
    </w:p>
    <w:p w14:paraId="0DAE7AD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Sistem na brusilnem vlaku omogočati izvedbo različnih kombinacij ciljnega profila brušenja glave tirnice (npr. 60E1, 49E1, 54E1 in drugih) kot tudi upoštevanje in nastavitev sistema naklona tirnic (npr. 1:20, 1:40, itd.). </w:t>
      </w:r>
    </w:p>
    <w:p w14:paraId="79AAF772" w14:textId="77777777" w:rsidR="003E5F72" w:rsidRPr="00E5099A" w:rsidRDefault="003E5F72" w:rsidP="003E5F72">
      <w:pPr>
        <w:spacing w:after="0" w:line="240" w:lineRule="auto"/>
        <w:ind w:left="0" w:firstLine="0"/>
        <w:jc w:val="both"/>
        <w:rPr>
          <w:rFonts w:eastAsia="Times New Roman"/>
          <w:szCs w:val="20"/>
        </w:rPr>
      </w:pPr>
    </w:p>
    <w:p w14:paraId="2EE3C7D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brušenja mora omogočati izvedbo brušenja različnih geometrijskih oblik glave tirnice kot tudi različnih kakovostnih razredov oz. materiala tirnic (Npr.:R200, R220, R260, R260Mn, R350HT)</w:t>
      </w:r>
      <w:r>
        <w:rPr>
          <w:rFonts w:eastAsia="Times New Roman"/>
          <w:szCs w:val="20"/>
        </w:rPr>
        <w:t>.</w:t>
      </w:r>
    </w:p>
    <w:p w14:paraId="7376BE59" w14:textId="77777777" w:rsidR="003E5F72" w:rsidRPr="00E5099A" w:rsidRDefault="003E5F72" w:rsidP="003E5F72">
      <w:pPr>
        <w:spacing w:after="0" w:line="240" w:lineRule="auto"/>
        <w:ind w:left="0" w:firstLine="0"/>
        <w:jc w:val="both"/>
        <w:rPr>
          <w:rFonts w:eastAsia="Times New Roman"/>
          <w:szCs w:val="20"/>
        </w:rPr>
      </w:pPr>
    </w:p>
    <w:p w14:paraId="2D715977" w14:textId="77777777" w:rsidR="003E5F72" w:rsidRDefault="003E5F72" w:rsidP="003E5F72">
      <w:pPr>
        <w:spacing w:after="0" w:line="240" w:lineRule="auto"/>
        <w:ind w:left="0" w:firstLine="0"/>
        <w:jc w:val="both"/>
        <w:rPr>
          <w:rFonts w:eastAsia="Times New Roman"/>
          <w:szCs w:val="20"/>
        </w:rPr>
      </w:pPr>
      <w:r w:rsidRPr="00E5099A">
        <w:rPr>
          <w:rFonts w:eastAsia="Times New Roman"/>
          <w:szCs w:val="20"/>
        </w:rPr>
        <w:t>Med samim postopkom brušenja mora biti naročniku dana možnost spreminjanja parametrov ciljnega profila tirnice, sistema naklona tirnic ter tolerančnega območja.</w:t>
      </w:r>
    </w:p>
    <w:p w14:paraId="7081EAE4" w14:textId="77777777" w:rsidR="003E5F72" w:rsidRPr="00E5099A" w:rsidRDefault="003E5F72" w:rsidP="003E5F72">
      <w:pPr>
        <w:spacing w:after="0" w:line="240" w:lineRule="auto"/>
        <w:ind w:left="0" w:firstLine="0"/>
        <w:jc w:val="both"/>
        <w:rPr>
          <w:rFonts w:eastAsia="Times New Roman"/>
          <w:szCs w:val="20"/>
        </w:rPr>
      </w:pPr>
    </w:p>
    <w:p w14:paraId="431D23A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imeti nameščena opremo za gašenje požara. Na sprednji strani vlaka ter ob straneh mora biti brusilni vlak opremljen z vodnim brizgalnikom. </w:t>
      </w:r>
    </w:p>
    <w:p w14:paraId="4FEE0DE5" w14:textId="77777777" w:rsidR="003E5F72" w:rsidRPr="00E5099A" w:rsidRDefault="003E5F72" w:rsidP="003E5F72">
      <w:pPr>
        <w:spacing w:after="0" w:line="240" w:lineRule="auto"/>
        <w:ind w:left="0" w:firstLine="0"/>
        <w:jc w:val="both"/>
        <w:rPr>
          <w:rFonts w:eastAsia="Times New Roman"/>
          <w:szCs w:val="20"/>
        </w:rPr>
      </w:pPr>
    </w:p>
    <w:p w14:paraId="7A97DB8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Na brusilnem vlaku mora biti nameščen rezervoar za vodo kapacitete najmanj 5.000</w:t>
      </w:r>
      <w:r>
        <w:rPr>
          <w:rFonts w:eastAsia="Times New Roman"/>
          <w:szCs w:val="20"/>
        </w:rPr>
        <w:t xml:space="preserve"> </w:t>
      </w:r>
      <w:r w:rsidRPr="00E5099A">
        <w:rPr>
          <w:rFonts w:eastAsia="Times New Roman"/>
          <w:szCs w:val="20"/>
        </w:rPr>
        <w:t>litrov.</w:t>
      </w:r>
    </w:p>
    <w:p w14:paraId="2ECF0731" w14:textId="77777777" w:rsidR="003E5F72" w:rsidRPr="00E5099A" w:rsidRDefault="003E5F72" w:rsidP="003E5F72">
      <w:pPr>
        <w:spacing w:after="0" w:line="240" w:lineRule="auto"/>
        <w:ind w:left="0" w:firstLine="0"/>
        <w:jc w:val="both"/>
        <w:rPr>
          <w:rFonts w:eastAsia="Times New Roman"/>
          <w:szCs w:val="20"/>
        </w:rPr>
      </w:pPr>
    </w:p>
    <w:p w14:paraId="5753C195"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Na brusilnem vlaku mora biti nameščen rezervoar goriva, ki zadošča </w:t>
      </w:r>
      <w:r>
        <w:rPr>
          <w:rFonts w:eastAsia="Times New Roman"/>
          <w:szCs w:val="20"/>
        </w:rPr>
        <w:t xml:space="preserve">za </w:t>
      </w:r>
      <w:r w:rsidRPr="00E5099A">
        <w:rPr>
          <w:rFonts w:eastAsia="Times New Roman"/>
          <w:szCs w:val="20"/>
        </w:rPr>
        <w:t xml:space="preserve">neprekinjeno delo brušenja tirnic vsaj dveh izmen delavnika. </w:t>
      </w:r>
    </w:p>
    <w:p w14:paraId="433668B7" w14:textId="77777777" w:rsidR="003E5F72" w:rsidRPr="00E5099A" w:rsidRDefault="003E5F72" w:rsidP="003E5F72">
      <w:pPr>
        <w:spacing w:after="0" w:line="240" w:lineRule="auto"/>
        <w:ind w:left="0" w:firstLine="0"/>
        <w:jc w:val="both"/>
        <w:rPr>
          <w:rFonts w:eastAsia="Times New Roman"/>
          <w:szCs w:val="20"/>
        </w:rPr>
      </w:pPr>
    </w:p>
    <w:p w14:paraId="195C0A6D"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Brusilni vlak mora biti opremljen s sistemo</w:t>
      </w:r>
      <w:r>
        <w:rPr>
          <w:rFonts w:eastAsia="Times New Roman"/>
          <w:szCs w:val="20"/>
        </w:rPr>
        <w:t>m</w:t>
      </w:r>
      <w:r w:rsidRPr="00E5099A">
        <w:rPr>
          <w:rFonts w:eastAsia="Times New Roman"/>
          <w:szCs w:val="20"/>
        </w:rPr>
        <w:t xml:space="preserve"> za odsesavanje in zalogovnikom za hranjenje prahu in delcev, ki nastajajo med delovnim procesom strojnega brušenja tirnic. </w:t>
      </w:r>
    </w:p>
    <w:p w14:paraId="7B08B82F" w14:textId="77777777" w:rsidR="003E5F72" w:rsidRPr="00E5099A" w:rsidRDefault="003E5F72" w:rsidP="003E5F72">
      <w:pPr>
        <w:spacing w:after="0" w:line="240" w:lineRule="auto"/>
        <w:ind w:left="0" w:firstLine="0"/>
        <w:jc w:val="both"/>
        <w:rPr>
          <w:rFonts w:eastAsia="Times New Roman"/>
          <w:szCs w:val="20"/>
        </w:rPr>
      </w:pPr>
    </w:p>
    <w:p w14:paraId="188ED2F2"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Sistem na brusilnem vlaku mora med kontinuiteto delovnega procesa brušenja omogočati prekinitev in dvig brusov pred oviro in mora omogočati kontinuirano nadaljevanje brušenja po koncu ovire (</w:t>
      </w:r>
      <w:r>
        <w:rPr>
          <w:rFonts w:eastAsia="Times New Roman"/>
          <w:szCs w:val="20"/>
        </w:rPr>
        <w:t>npr.</w:t>
      </w:r>
      <w:r w:rsidRPr="00E5099A">
        <w:rPr>
          <w:rFonts w:eastAsia="Times New Roman"/>
          <w:szCs w:val="20"/>
        </w:rPr>
        <w:t>: območje nivojskega prehoda, območje kretnic …) brez ustavitve in morebitnega vračanja stroja.</w:t>
      </w:r>
    </w:p>
    <w:p w14:paraId="3A3F48BC" w14:textId="77777777" w:rsidR="003E5F72" w:rsidRPr="00E5099A" w:rsidRDefault="003E5F72" w:rsidP="003E5F72">
      <w:pPr>
        <w:spacing w:after="0" w:line="240" w:lineRule="auto"/>
        <w:ind w:left="0" w:firstLine="0"/>
        <w:rPr>
          <w:rFonts w:eastAsia="Times New Roman"/>
          <w:spacing w:val="-5"/>
          <w:szCs w:val="20"/>
        </w:rPr>
      </w:pPr>
    </w:p>
    <w:p w14:paraId="28D61E54"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 xml:space="preserve">Tolerančno območje za prečni profil glave tirnice po končanem brušenju: </w:t>
      </w:r>
    </w:p>
    <w:p w14:paraId="395641A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&lt; 140:</w:t>
      </w:r>
      <w:r w:rsidRPr="00374795">
        <w:rPr>
          <w:rFonts w:ascii="Arial" w:hAnsi="Arial" w:cs="Arial"/>
          <w:sz w:val="20"/>
          <w:szCs w:val="20"/>
        </w:rPr>
        <w:tab/>
      </w:r>
      <w:r w:rsidRPr="00374795">
        <w:rPr>
          <w:rFonts w:ascii="Arial" w:hAnsi="Arial" w:cs="Arial"/>
          <w:sz w:val="20"/>
          <w:szCs w:val="20"/>
        </w:rPr>
        <w:tab/>
        <w:t>+0,7 / - 1,0 (mm)</w:t>
      </w:r>
    </w:p>
    <w:p w14:paraId="3D22566D" w14:textId="77777777" w:rsidR="003E5F72" w:rsidRPr="00374795" w:rsidRDefault="003E5F72" w:rsidP="00F55DC6">
      <w:pPr>
        <w:pStyle w:val="Odstavekseznama"/>
        <w:numPr>
          <w:ilvl w:val="0"/>
          <w:numId w:val="45"/>
        </w:numPr>
        <w:jc w:val="both"/>
        <w:rPr>
          <w:rFonts w:ascii="Arial" w:hAnsi="Arial" w:cs="Arial"/>
          <w:sz w:val="20"/>
          <w:szCs w:val="20"/>
        </w:rPr>
      </w:pPr>
      <w:r w:rsidRPr="00374795">
        <w:rPr>
          <w:rFonts w:ascii="Arial" w:hAnsi="Arial" w:cs="Arial"/>
          <w:sz w:val="20"/>
          <w:szCs w:val="20"/>
        </w:rPr>
        <w:t>za hitrosti prog V ≥ 140:</w:t>
      </w:r>
      <w:r w:rsidRPr="00374795">
        <w:rPr>
          <w:rFonts w:ascii="Arial" w:hAnsi="Arial" w:cs="Arial"/>
          <w:sz w:val="20"/>
          <w:szCs w:val="20"/>
        </w:rPr>
        <w:tab/>
      </w:r>
      <w:r w:rsidRPr="00374795">
        <w:rPr>
          <w:rFonts w:ascii="Arial" w:hAnsi="Arial" w:cs="Arial"/>
          <w:sz w:val="20"/>
          <w:szCs w:val="20"/>
        </w:rPr>
        <w:tab/>
        <w:t>+0,5 / - 0,3 (mm)</w:t>
      </w:r>
    </w:p>
    <w:p w14:paraId="695A5F7F" w14:textId="77777777" w:rsidR="003E5F72" w:rsidRPr="00E5099A" w:rsidRDefault="003E5F72" w:rsidP="003E5F72">
      <w:pPr>
        <w:spacing w:after="0" w:line="240" w:lineRule="auto"/>
        <w:ind w:left="0" w:firstLine="0"/>
        <w:jc w:val="both"/>
        <w:rPr>
          <w:rFonts w:eastAsia="Times New Roman"/>
          <w:szCs w:val="20"/>
        </w:rPr>
      </w:pPr>
    </w:p>
    <w:p w14:paraId="4B0E8B6A"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amplitudo valovitost površine tirnice po končanem brušenju:</w:t>
      </w:r>
    </w:p>
    <w:p w14:paraId="08073A27"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Amplituda kratkih valov po brušenju mora ustrezati h= 0,02 mm.</w:t>
      </w:r>
    </w:p>
    <w:p w14:paraId="184E9913" w14:textId="77777777" w:rsidR="003E5F72" w:rsidRPr="00E5099A" w:rsidRDefault="003E5F72" w:rsidP="003E5F72">
      <w:pPr>
        <w:spacing w:after="0" w:line="240" w:lineRule="auto"/>
        <w:ind w:left="0" w:firstLine="0"/>
        <w:jc w:val="both"/>
        <w:rPr>
          <w:rFonts w:eastAsia="Times New Roman"/>
          <w:szCs w:val="20"/>
        </w:rPr>
      </w:pPr>
    </w:p>
    <w:p w14:paraId="1A533C81"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Tolerančno območje za hrapavost tirnice po končanem brušenju:</w:t>
      </w:r>
    </w:p>
    <w:p w14:paraId="0644E919"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Hrapavost površine tirnice Ra (SIST EN ISO 4287) na posameznih facetah po brušenju ne sme presegati vrednosti hrapavosti Ra 10 µm. Hrapavost se mora meriti z merilnimi inštrumenti skladno z EN ISO 3274.</w:t>
      </w:r>
    </w:p>
    <w:p w14:paraId="1CAF1B75" w14:textId="77777777" w:rsidR="003E5F72" w:rsidRPr="00E5099A" w:rsidRDefault="003E5F72" w:rsidP="003E5F72">
      <w:pPr>
        <w:spacing w:after="0" w:line="240" w:lineRule="auto"/>
        <w:ind w:left="0" w:firstLine="0"/>
        <w:jc w:val="both"/>
        <w:rPr>
          <w:rFonts w:eastAsia="Times New Roman"/>
          <w:szCs w:val="20"/>
        </w:rPr>
      </w:pPr>
    </w:p>
    <w:p w14:paraId="04BD13E6"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Vizualna kontrola širine facet (površinskih sledi brušenja) po končanem brušenju se dopuščajo v sledečem obsegu:</w:t>
      </w:r>
    </w:p>
    <w:p w14:paraId="64B12177"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4 mm na voznem robu tirnice</w:t>
      </w:r>
    </w:p>
    <w:p w14:paraId="7A5DB3EF"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7 mm na območju med voznim robom in vozni površini tirnice</w:t>
      </w:r>
    </w:p>
    <w:p w14:paraId="77CCD2A1" w14:textId="77777777" w:rsidR="003E5F72" w:rsidRPr="00374795" w:rsidRDefault="003E5F72" w:rsidP="00F55DC6">
      <w:pPr>
        <w:pStyle w:val="Odstavekseznama"/>
        <w:numPr>
          <w:ilvl w:val="0"/>
          <w:numId w:val="44"/>
        </w:numPr>
        <w:jc w:val="both"/>
        <w:rPr>
          <w:rFonts w:ascii="Arial" w:hAnsi="Arial" w:cs="Arial"/>
          <w:sz w:val="20"/>
          <w:szCs w:val="20"/>
        </w:rPr>
      </w:pPr>
      <w:r w:rsidRPr="00374795">
        <w:rPr>
          <w:rFonts w:ascii="Arial" w:hAnsi="Arial" w:cs="Arial"/>
          <w:sz w:val="20"/>
          <w:szCs w:val="20"/>
        </w:rPr>
        <w:t>10 mm na vozni površini</w:t>
      </w:r>
    </w:p>
    <w:p w14:paraId="07B95F9B" w14:textId="77777777" w:rsidR="003E5F72" w:rsidRPr="00E5099A" w:rsidRDefault="003E5F72" w:rsidP="003E5F72">
      <w:pPr>
        <w:spacing w:after="0" w:line="240" w:lineRule="auto"/>
        <w:ind w:left="0" w:firstLine="0"/>
        <w:jc w:val="both"/>
        <w:rPr>
          <w:rFonts w:eastAsia="Times New Roman"/>
          <w:szCs w:val="20"/>
        </w:rPr>
      </w:pPr>
    </w:p>
    <w:p w14:paraId="6D956D2F" w14:textId="77777777" w:rsidR="003E5F72" w:rsidRPr="00E5099A" w:rsidRDefault="003E5F72" w:rsidP="003E5F72">
      <w:pPr>
        <w:spacing w:after="0" w:line="240" w:lineRule="auto"/>
        <w:ind w:left="0" w:firstLine="0"/>
        <w:jc w:val="both"/>
        <w:rPr>
          <w:rFonts w:eastAsia="Times New Roman"/>
          <w:szCs w:val="20"/>
        </w:rPr>
      </w:pPr>
      <w:r w:rsidRPr="00E5099A">
        <w:rPr>
          <w:rFonts w:eastAsia="Times New Roman"/>
          <w:szCs w:val="20"/>
        </w:rPr>
        <w:t>V primeru, da naročnik spremeni mejne tolerančne vrednosti parametrov (</w:t>
      </w:r>
      <w:r>
        <w:rPr>
          <w:rFonts w:eastAsia="Times New Roman"/>
          <w:szCs w:val="20"/>
        </w:rPr>
        <w:t>n</w:t>
      </w:r>
      <w:r w:rsidRPr="00E5099A">
        <w:rPr>
          <w:rFonts w:eastAsia="Times New Roman"/>
          <w:szCs w:val="20"/>
        </w:rPr>
        <w:t>pr. zaradi spremembe zakonodaje, itd.) mora izvajalec pri delu te spremembe upoštevati.</w:t>
      </w:r>
    </w:p>
    <w:p w14:paraId="188AA6E7" w14:textId="77777777" w:rsidR="003E5F72" w:rsidRDefault="003E5F72" w:rsidP="003E5F72">
      <w:pPr>
        <w:jc w:val="both"/>
        <w:rPr>
          <w:szCs w:val="20"/>
        </w:rPr>
      </w:pPr>
    </w:p>
    <w:p w14:paraId="1A31A517"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Tehnične zahteve glede merilne opreme pri brušenju z brusilnim vlakom</w:t>
      </w:r>
    </w:p>
    <w:p w14:paraId="7D972D88" w14:textId="77777777" w:rsidR="003E5F72" w:rsidRDefault="003E5F72" w:rsidP="003E5F72">
      <w:pPr>
        <w:ind w:left="0" w:firstLine="0"/>
        <w:jc w:val="both"/>
        <w:rPr>
          <w:szCs w:val="20"/>
        </w:rPr>
      </w:pPr>
    </w:p>
    <w:p w14:paraId="2BBAB3DE"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lastRenderedPageBreak/>
        <w:t xml:space="preserve">Na brusilnem vlaku mora biti nameščen brezkontaktni merilni sistem za merjenje prečnega profila glave leve in desne tirnice. Izris prečnih profilov pred, med in po koncu </w:t>
      </w:r>
      <w:r w:rsidRPr="007737D6">
        <w:rPr>
          <w:rFonts w:eastAsia="Times New Roman"/>
          <w:szCs w:val="20"/>
        </w:rPr>
        <w:t>brušenja je sestavni del dnevnega poročila o brušenju tirnic.</w:t>
      </w:r>
    </w:p>
    <w:p w14:paraId="3493100F" w14:textId="77777777" w:rsidR="003E5F72" w:rsidRPr="00374795" w:rsidRDefault="003E5F72" w:rsidP="003E5F72">
      <w:pPr>
        <w:spacing w:after="0" w:line="240" w:lineRule="auto"/>
        <w:ind w:left="0" w:firstLine="0"/>
        <w:jc w:val="both"/>
        <w:rPr>
          <w:rFonts w:eastAsia="Times New Roman"/>
          <w:szCs w:val="20"/>
        </w:rPr>
      </w:pPr>
    </w:p>
    <w:p w14:paraId="08DBE31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valovitosti površine glave tirnice (leve in desne). Meritev se izvaja pred</w:t>
      </w:r>
      <w:r>
        <w:rPr>
          <w:rFonts w:eastAsia="Times New Roman"/>
          <w:szCs w:val="20"/>
        </w:rPr>
        <w:t>,</w:t>
      </w:r>
      <w:r w:rsidRPr="00374795">
        <w:rPr>
          <w:rFonts w:eastAsia="Times New Roman"/>
          <w:szCs w:val="20"/>
        </w:rPr>
        <w:t xml:space="preserve"> med in po brušenju za levo in desno tirnico. Grafikoni valovitosti površine tirnic pred, med in po koncu brušenja so del dnevnega poročila o brušenju tirnic. Merjenje valovitosti tirnic ter meritev prečnega profila glave tirnice mora biti skladno s SIST-EN 13231-3:2012.</w:t>
      </w:r>
    </w:p>
    <w:p w14:paraId="76A2F849" w14:textId="77777777" w:rsidR="003E5F72" w:rsidRPr="00374795" w:rsidRDefault="003E5F72" w:rsidP="003E5F72">
      <w:pPr>
        <w:spacing w:after="0" w:line="240" w:lineRule="auto"/>
        <w:ind w:left="0" w:firstLine="0"/>
        <w:jc w:val="both"/>
        <w:rPr>
          <w:rFonts w:eastAsia="Times New Roman"/>
          <w:szCs w:val="20"/>
        </w:rPr>
      </w:pPr>
    </w:p>
    <w:p w14:paraId="651C050C"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za merjenje poti. Merilni sistem mora omogočati nastavitev trenutne kilometrske lege na progi ter s pomočjo odštevanja ali prištevanja med procesom brušenja tirnic spremljati kilometrski položaj.</w:t>
      </w:r>
    </w:p>
    <w:p w14:paraId="7EFA995D" w14:textId="77777777" w:rsidR="003E5F72" w:rsidRPr="00374795" w:rsidRDefault="003E5F72" w:rsidP="003E5F72">
      <w:pPr>
        <w:spacing w:after="0" w:line="240" w:lineRule="auto"/>
        <w:ind w:left="0" w:firstLine="0"/>
        <w:jc w:val="both"/>
        <w:rPr>
          <w:rFonts w:eastAsia="Times New Roman"/>
          <w:szCs w:val="20"/>
        </w:rPr>
      </w:pPr>
    </w:p>
    <w:p w14:paraId="6EDA7639" w14:textId="77777777" w:rsidR="003E5F72" w:rsidRDefault="003E5F72" w:rsidP="003E5F72">
      <w:pPr>
        <w:spacing w:after="0" w:line="240" w:lineRule="auto"/>
        <w:ind w:left="0" w:firstLine="0"/>
        <w:jc w:val="both"/>
        <w:rPr>
          <w:rFonts w:eastAsia="Times New Roman"/>
          <w:szCs w:val="20"/>
        </w:rPr>
      </w:pPr>
      <w:r w:rsidRPr="00374795">
        <w:rPr>
          <w:rFonts w:eastAsia="Times New Roman"/>
          <w:szCs w:val="20"/>
        </w:rPr>
        <w:t>Na brusilnem vlaku mora biti nameščen merilni sistem vrtinčnih tokov  (Angleško »Eddy Current«) ali podoben merilni sistem, ki se ga uvršča v neporušno metodo merjenja za detekcijo in ugotavljanje globine napak  na površini in neposredno pod površino glave tirnice v globini vsaj 2,5 mm. Med te napake sodijo tudi napake tipa »Head Check« na vozni površini-robu tirnice, ki so definirane tudi v UIC kodeksih, ki obravnavajo kodifikacijo napak v tirnicah.</w:t>
      </w:r>
    </w:p>
    <w:p w14:paraId="5343BD1B" w14:textId="77777777" w:rsidR="008F48C8" w:rsidRDefault="008F48C8" w:rsidP="008F48C8">
      <w:pPr>
        <w:spacing w:after="0" w:line="240" w:lineRule="auto"/>
        <w:ind w:left="0" w:firstLine="0"/>
        <w:jc w:val="both"/>
        <w:rPr>
          <w:rFonts w:eastAsia="Times New Roman"/>
          <w:szCs w:val="20"/>
        </w:rPr>
      </w:pPr>
    </w:p>
    <w:p w14:paraId="1F47FA33" w14:textId="69F0BB06"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Izvajalec mora pri izvajanju brušenja zagotoviti naslednje meritve:</w:t>
      </w:r>
    </w:p>
    <w:p w14:paraId="27562D27"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prečni profil glave tirnic pred in po brušenju,</w:t>
      </w:r>
    </w:p>
    <w:p w14:paraId="300EF49B"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valovitost površine tirnic med in po brušenju,</w:t>
      </w:r>
    </w:p>
    <w:p w14:paraId="48CAA411"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meritve z vrtinčnimi tokovi (Head Check) med in po brušenju,</w:t>
      </w:r>
    </w:p>
    <w:p w14:paraId="2104FE23" w14:textId="77777777" w:rsidR="008F48C8" w:rsidRPr="007F56F3" w:rsidRDefault="008F48C8" w:rsidP="008F48C8">
      <w:pPr>
        <w:numPr>
          <w:ilvl w:val="0"/>
          <w:numId w:val="49"/>
        </w:numPr>
        <w:spacing w:after="0" w:line="240" w:lineRule="auto"/>
        <w:jc w:val="both"/>
        <w:rPr>
          <w:rFonts w:eastAsia="Times New Roman"/>
          <w:szCs w:val="20"/>
        </w:rPr>
      </w:pPr>
      <w:r w:rsidRPr="007F56F3">
        <w:rPr>
          <w:rFonts w:eastAsia="Times New Roman"/>
          <w:szCs w:val="20"/>
        </w:rPr>
        <w:t>hrapavost površine tirnic po brušenju.</w:t>
      </w:r>
    </w:p>
    <w:p w14:paraId="57965603"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Vsa merilna oprema mora biti ustrezno kalibrirana in potrjena z veljavnimi certifikati.</w:t>
      </w:r>
    </w:p>
    <w:p w14:paraId="3D6E8E00" w14:textId="77777777" w:rsidR="008F48C8" w:rsidRPr="007F56F3" w:rsidRDefault="008F48C8" w:rsidP="008F48C8">
      <w:pPr>
        <w:spacing w:after="0" w:line="240" w:lineRule="auto"/>
        <w:ind w:left="0" w:firstLine="0"/>
        <w:jc w:val="both"/>
        <w:rPr>
          <w:rFonts w:eastAsia="Times New Roman"/>
          <w:szCs w:val="20"/>
        </w:rPr>
      </w:pPr>
      <w:r w:rsidRPr="007F56F3">
        <w:rPr>
          <w:rFonts w:eastAsia="Times New Roman"/>
          <w:szCs w:val="20"/>
        </w:rPr>
        <w:t>Vse meritve morajo biti izvedene skladno s standardom SIST-EN 13231-3:2012 oziroma enakovrednim veljavnim evropskim standardom.</w:t>
      </w:r>
    </w:p>
    <w:p w14:paraId="4DF66935" w14:textId="77777777" w:rsidR="003E5F72" w:rsidRPr="00374795" w:rsidRDefault="003E5F72" w:rsidP="003E5F72">
      <w:pPr>
        <w:spacing w:after="0" w:line="240" w:lineRule="auto"/>
        <w:ind w:left="0" w:firstLine="0"/>
        <w:jc w:val="both"/>
        <w:rPr>
          <w:rFonts w:eastAsia="Times New Roman"/>
          <w:szCs w:val="20"/>
        </w:rPr>
      </w:pPr>
    </w:p>
    <w:p w14:paraId="012F03E1"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Osebje brusilnega vlaka mora razpolagati s prenosnim merilnim instrumentom za merjenje površinske hrapavosti. Po končanem brušenju se mora izvesti meritev hrapavosti površine pobrušene tirnice skladno s SIST-EN 13231-3:2012.</w:t>
      </w:r>
    </w:p>
    <w:p w14:paraId="03B47841" w14:textId="77777777" w:rsidR="003E5F72" w:rsidRPr="00374795" w:rsidRDefault="003E5F72" w:rsidP="003E5F72">
      <w:pPr>
        <w:spacing w:after="0" w:line="240" w:lineRule="auto"/>
        <w:ind w:left="0" w:firstLine="0"/>
        <w:jc w:val="both"/>
        <w:rPr>
          <w:rFonts w:eastAsia="Times New Roman"/>
          <w:szCs w:val="20"/>
        </w:rPr>
      </w:pPr>
    </w:p>
    <w:p w14:paraId="3D75FAD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tirne širine, ki se po potrebi kontrolira. </w:t>
      </w:r>
    </w:p>
    <w:p w14:paraId="72256D18" w14:textId="77777777" w:rsidR="003E5F72" w:rsidRPr="00374795" w:rsidRDefault="003E5F72" w:rsidP="003E5F72">
      <w:pPr>
        <w:spacing w:after="0" w:line="240" w:lineRule="auto"/>
        <w:ind w:left="0" w:firstLine="0"/>
        <w:jc w:val="both"/>
        <w:rPr>
          <w:rFonts w:eastAsia="Times New Roman"/>
          <w:szCs w:val="20"/>
        </w:rPr>
      </w:pPr>
    </w:p>
    <w:p w14:paraId="20D721E3"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 xml:space="preserve">Osebje brusilnega vlaka mora razpolagati s prenosnim merilnim instrumentom za merjenje prečnega profila glave tirnice, ki se po potrebi dodatno kontrolira. </w:t>
      </w:r>
    </w:p>
    <w:p w14:paraId="783BD827" w14:textId="77777777" w:rsidR="003E5F72" w:rsidRPr="00374795" w:rsidRDefault="003E5F72" w:rsidP="003E5F72">
      <w:pPr>
        <w:spacing w:after="0" w:line="240" w:lineRule="auto"/>
        <w:ind w:left="0" w:firstLine="0"/>
        <w:jc w:val="both"/>
        <w:rPr>
          <w:rFonts w:eastAsia="Times New Roman"/>
          <w:szCs w:val="20"/>
        </w:rPr>
      </w:pPr>
    </w:p>
    <w:p w14:paraId="2AE05671" w14:textId="793AEEA6"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Naročnik po potrebi lahko zahteva izvedbo dodatnih meritev, ki so vezane na kakovost izvedbe brušenja tirnic (</w:t>
      </w:r>
      <w:r w:rsidR="005349D2">
        <w:rPr>
          <w:rFonts w:eastAsia="Times New Roman"/>
          <w:szCs w:val="20"/>
        </w:rPr>
        <w:t>n</w:t>
      </w:r>
      <w:r w:rsidRPr="00374795">
        <w:rPr>
          <w:rFonts w:eastAsia="Times New Roman"/>
          <w:szCs w:val="20"/>
        </w:rPr>
        <w:t>pr. dodatna meritev hrapavosti površine brušene tirnice, meritev prečnega profila brušene tirnice z ročno merilno napravo, meritev tirne širine, itd …). Merilne inštrumente ima naročnik v času uporabe brusilnega vlaka na razpolago brezplačno.</w:t>
      </w:r>
    </w:p>
    <w:p w14:paraId="7B60F3B4" w14:textId="77777777" w:rsidR="003E5F72" w:rsidRPr="00374795" w:rsidRDefault="003E5F72" w:rsidP="003E5F72">
      <w:pPr>
        <w:spacing w:after="0" w:line="240" w:lineRule="auto"/>
        <w:ind w:left="0" w:firstLine="0"/>
        <w:jc w:val="both"/>
        <w:rPr>
          <w:rFonts w:eastAsia="Times New Roman"/>
          <w:szCs w:val="20"/>
        </w:rPr>
      </w:pPr>
    </w:p>
    <w:p w14:paraId="51724B9B"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Vsa ročna merilna oprema in merilna oprema nameščena na vozilu mora biti certificirana skladno z EU zakonodajo in veljavnimi UIC predpisi. Pred izvedbo del je naročniku potrebno predložiti ustrezne certifikate za merilno opremo, ki je nameščena oziroma je namenjena za potrebe izvedbe kontrole strojnega brušenja tirnic.</w:t>
      </w:r>
    </w:p>
    <w:p w14:paraId="28CB6608" w14:textId="77777777" w:rsidR="003E5F72" w:rsidRPr="00374795" w:rsidRDefault="003E5F72" w:rsidP="003E5F72">
      <w:pPr>
        <w:spacing w:after="0" w:line="240" w:lineRule="auto"/>
        <w:ind w:left="0" w:firstLine="0"/>
        <w:jc w:val="both"/>
        <w:rPr>
          <w:rFonts w:eastAsia="Times New Roman"/>
          <w:b/>
          <w:bCs/>
          <w:szCs w:val="20"/>
        </w:rPr>
      </w:pPr>
    </w:p>
    <w:p w14:paraId="1E1609E4" w14:textId="77777777" w:rsidR="003E5F72" w:rsidRPr="00374795" w:rsidRDefault="003E5F72" w:rsidP="003E5F72">
      <w:pPr>
        <w:spacing w:after="0" w:line="240" w:lineRule="auto"/>
        <w:ind w:left="0" w:firstLine="0"/>
        <w:jc w:val="both"/>
        <w:rPr>
          <w:rFonts w:eastAsia="Times New Roman"/>
          <w:szCs w:val="20"/>
        </w:rPr>
      </w:pPr>
      <w:r w:rsidRPr="00374795">
        <w:rPr>
          <w:rFonts w:eastAsia="Times New Roman"/>
          <w:szCs w:val="20"/>
        </w:rPr>
        <w:t>Za vse merilne sisteme mora biti uporabljen enoten sistem določitve lokacije merjenih podatkov. Vsi izmerjeni podatki se morajo nedvomno nanašati na številko proge, tir (npr. levi tir ali desni tir), tirnico (levo tirnico ali desno tirnico) in kilometražo oz. kilometrsko pozicijo železniške proge.</w:t>
      </w:r>
    </w:p>
    <w:p w14:paraId="4E862028" w14:textId="77777777" w:rsidR="003E5F72" w:rsidRPr="00374795" w:rsidRDefault="003E5F72" w:rsidP="003E5F72">
      <w:pPr>
        <w:spacing w:after="0" w:line="240" w:lineRule="auto"/>
        <w:ind w:left="0" w:firstLine="0"/>
        <w:jc w:val="both"/>
        <w:rPr>
          <w:rFonts w:eastAsia="Times New Roman"/>
          <w:szCs w:val="20"/>
        </w:rPr>
      </w:pPr>
    </w:p>
    <w:p w14:paraId="0A8C7E71" w14:textId="77777777" w:rsidR="003E5F72" w:rsidRPr="00033B08" w:rsidRDefault="003E5F72" w:rsidP="00F55DC6">
      <w:pPr>
        <w:pStyle w:val="Odstavekseznama"/>
        <w:numPr>
          <w:ilvl w:val="0"/>
          <w:numId w:val="48"/>
        </w:numPr>
        <w:jc w:val="both"/>
        <w:rPr>
          <w:rFonts w:ascii="Arial" w:hAnsi="Arial" w:cs="Arial"/>
          <w:b/>
          <w:sz w:val="20"/>
          <w:szCs w:val="20"/>
        </w:rPr>
      </w:pPr>
      <w:r w:rsidRPr="00033B08">
        <w:rPr>
          <w:rFonts w:ascii="Arial" w:hAnsi="Arial" w:cs="Arial"/>
          <w:b/>
          <w:sz w:val="20"/>
          <w:szCs w:val="20"/>
        </w:rPr>
        <w:t>Zahteve glede dnevnih poročil, po izvedenem strojnem brušenju tirnic in kretnic</w:t>
      </w:r>
    </w:p>
    <w:p w14:paraId="4ADB7BB5" w14:textId="77777777" w:rsidR="003E5F72" w:rsidRDefault="003E5F72" w:rsidP="003E5F72">
      <w:pPr>
        <w:pStyle w:val="Odstavekseznama"/>
        <w:ind w:left="360"/>
        <w:jc w:val="both"/>
        <w:rPr>
          <w:szCs w:val="20"/>
        </w:rPr>
      </w:pPr>
    </w:p>
    <w:p w14:paraId="6125B39B" w14:textId="77777777" w:rsidR="003E5F72" w:rsidRPr="00006934" w:rsidRDefault="003E5F72" w:rsidP="003E5F72">
      <w:pPr>
        <w:spacing w:after="13" w:line="264" w:lineRule="auto"/>
        <w:rPr>
          <w:spacing w:val="-5"/>
          <w:szCs w:val="20"/>
        </w:rPr>
      </w:pPr>
      <w:r w:rsidRPr="00006934">
        <w:rPr>
          <w:spacing w:val="-5"/>
          <w:szCs w:val="20"/>
        </w:rPr>
        <w:t>Takoj po končanem strojnem brušenju morajo biti naročniku predana dnevna poročila.</w:t>
      </w:r>
    </w:p>
    <w:p w14:paraId="7E682DE0" w14:textId="77777777" w:rsidR="003E5F72" w:rsidRPr="00006934" w:rsidRDefault="003E5F72" w:rsidP="003E5F72">
      <w:pPr>
        <w:spacing w:after="13" w:line="264" w:lineRule="auto"/>
        <w:rPr>
          <w:spacing w:val="-5"/>
          <w:szCs w:val="20"/>
        </w:rPr>
      </w:pPr>
    </w:p>
    <w:p w14:paraId="7DB4F224" w14:textId="77777777" w:rsidR="003E5F72" w:rsidRPr="00006934" w:rsidRDefault="003E5F72" w:rsidP="003E5F72">
      <w:pPr>
        <w:spacing w:after="13" w:line="264" w:lineRule="auto"/>
        <w:rPr>
          <w:spacing w:val="-5"/>
          <w:szCs w:val="20"/>
        </w:rPr>
      </w:pPr>
      <w:r w:rsidRPr="00006934">
        <w:rPr>
          <w:spacing w:val="-5"/>
          <w:szCs w:val="20"/>
        </w:rPr>
        <w:t>Dnevna poročila morajo zajemati sledeče podatke:</w:t>
      </w:r>
    </w:p>
    <w:p w14:paraId="21BA546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Vrsta oz. tip stroja s katerim se izvaja stojno brušenje tirnic.</w:t>
      </w:r>
    </w:p>
    <w:p w14:paraId="0443C61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lastRenderedPageBreak/>
        <w:t>Datum izvedbe brušenja.</w:t>
      </w:r>
    </w:p>
    <w:p w14:paraId="3713F4D7" w14:textId="43CFE028"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Območje izvedbe brušenja (</w:t>
      </w:r>
      <w:r w:rsidRPr="007F56F3">
        <w:rPr>
          <w:spacing w:val="-5"/>
          <w:szCs w:val="20"/>
        </w:rPr>
        <w:t xml:space="preserve">Področna sekcija za gradbeno </w:t>
      </w:r>
      <w:r w:rsidRPr="00006934">
        <w:rPr>
          <w:spacing w:val="-5"/>
          <w:szCs w:val="20"/>
        </w:rPr>
        <w:t>dejavnost, št. proge, odsek proge, tir (levi tir / desni tir</w:t>
      </w:r>
      <w:r>
        <w:rPr>
          <w:spacing w:val="-5"/>
          <w:szCs w:val="20"/>
        </w:rPr>
        <w:t xml:space="preserve"> </w:t>
      </w:r>
      <w:r w:rsidRPr="00006934">
        <w:rPr>
          <w:spacing w:val="-5"/>
          <w:szCs w:val="20"/>
        </w:rPr>
        <w:t>/ enotirna proga</w:t>
      </w:r>
      <w:r>
        <w:rPr>
          <w:spacing w:val="-5"/>
          <w:szCs w:val="20"/>
        </w:rPr>
        <w:t xml:space="preserve"> </w:t>
      </w:r>
      <w:r w:rsidRPr="00006934">
        <w:rPr>
          <w:spacing w:val="-5"/>
          <w:szCs w:val="20"/>
        </w:rPr>
        <w:t>…).</w:t>
      </w:r>
    </w:p>
    <w:p w14:paraId="13A4BFB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Čas priprave ter čas prevozov na delovišče in nazaj.</w:t>
      </w:r>
    </w:p>
    <w:p w14:paraId="325A85C6"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Lokacija izvedbe brušenja tirnic in kretnic (začetni in končni »km« – kilometrski položaj proge oziroma odseka proge).</w:t>
      </w:r>
    </w:p>
    <w:p w14:paraId="55CAD7AB"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Razdaljo odseka</w:t>
      </w:r>
      <w:r>
        <w:rPr>
          <w:spacing w:val="-5"/>
          <w:szCs w:val="20"/>
        </w:rPr>
        <w:t>,</w:t>
      </w:r>
      <w:r w:rsidRPr="00006934">
        <w:rPr>
          <w:spacing w:val="-5"/>
          <w:szCs w:val="20"/>
        </w:rPr>
        <w:t xml:space="preserve"> ki se je brusil oziroma število pobrušenih kretnic (končni »km« - začetni »km«).</w:t>
      </w:r>
    </w:p>
    <w:p w14:paraId="61C093AF"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Število prehodov brušenj na določenem odseku.</w:t>
      </w:r>
    </w:p>
    <w:p w14:paraId="33EE953D"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Dolžina brušenja z upoštevanjem št. hodov na določenem odseku (odsek brušenja x število hodov).</w:t>
      </w:r>
    </w:p>
    <w:p w14:paraId="62E017E1"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efektivnega brušenja.</w:t>
      </w:r>
    </w:p>
    <w:p w14:paraId="4A0100F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skupnega časa dela.</w:t>
      </w:r>
    </w:p>
    <w:p w14:paraId="238E9843"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Povzetek časa razpoložljivosti.</w:t>
      </w:r>
    </w:p>
    <w:p w14:paraId="3074135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pobrušenih metrov v delavniku.</w:t>
      </w:r>
    </w:p>
    <w:p w14:paraId="7016B1A4"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Vsota dolžinskih pobrušenih kilometrov (vsota pobrušeni metri x število hodov).</w:t>
      </w:r>
    </w:p>
    <w:p w14:paraId="31A9D3E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opombe (</w:t>
      </w:r>
      <w:r>
        <w:rPr>
          <w:spacing w:val="-5"/>
          <w:szCs w:val="20"/>
        </w:rPr>
        <w:t>n</w:t>
      </w:r>
      <w:r w:rsidRPr="00006934">
        <w:rPr>
          <w:spacing w:val="-5"/>
          <w:szCs w:val="20"/>
        </w:rPr>
        <w:t>amenjen za morebitne komentarje s strani izvajalca in naročnika)</w:t>
      </w:r>
      <w:r>
        <w:rPr>
          <w:spacing w:val="-5"/>
          <w:szCs w:val="20"/>
        </w:rPr>
        <w:t>.</w:t>
      </w:r>
    </w:p>
    <w:p w14:paraId="5B32C0A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Prostor za podpis (</w:t>
      </w:r>
      <w:r>
        <w:rPr>
          <w:spacing w:val="-5"/>
          <w:szCs w:val="20"/>
        </w:rPr>
        <w:t>d</w:t>
      </w:r>
      <w:r w:rsidRPr="00006934">
        <w:rPr>
          <w:spacing w:val="-5"/>
          <w:szCs w:val="20"/>
        </w:rPr>
        <w:t>nevno poročilo podpiše predstavnik izvajalca (vodja brusilnega vlaka) in predstavnik naročnika).</w:t>
      </w:r>
    </w:p>
    <w:p w14:paraId="45156C9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Opombe (prostor za opombe).</w:t>
      </w:r>
    </w:p>
    <w:p w14:paraId="61F36685"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prečnega preseka leve in desne tirnične glave pred, med in po končanem brušenju z ustreznimi podatki (datum izvedene kontrole, lokacija meritve prečnega profila tirnice – »km« položaj, ciljni profil brušenja (</w:t>
      </w:r>
      <w:r>
        <w:rPr>
          <w:spacing w:val="-5"/>
          <w:szCs w:val="20"/>
        </w:rPr>
        <w:t>n</w:t>
      </w:r>
      <w:r w:rsidRPr="00006934">
        <w:rPr>
          <w:spacing w:val="-5"/>
          <w:szCs w:val="20"/>
        </w:rPr>
        <w:t>pr. 60E1, 49E1</w:t>
      </w:r>
      <w:r>
        <w:rPr>
          <w:spacing w:val="-5"/>
          <w:szCs w:val="20"/>
        </w:rPr>
        <w:t xml:space="preserve"> .</w:t>
      </w:r>
      <w:r w:rsidRPr="00006934">
        <w:rPr>
          <w:spacing w:val="-5"/>
          <w:szCs w:val="20"/>
        </w:rPr>
        <w:t>..), naklon tirnic (</w:t>
      </w:r>
      <w:r>
        <w:rPr>
          <w:spacing w:val="-5"/>
          <w:szCs w:val="20"/>
        </w:rPr>
        <w:t>n</w:t>
      </w:r>
      <w:r w:rsidRPr="00006934">
        <w:rPr>
          <w:spacing w:val="-5"/>
          <w:szCs w:val="20"/>
        </w:rPr>
        <w:t>pr.</w:t>
      </w:r>
      <w:r>
        <w:rPr>
          <w:spacing w:val="-5"/>
          <w:szCs w:val="20"/>
        </w:rPr>
        <w:t xml:space="preserve"> </w:t>
      </w:r>
      <w:r w:rsidRPr="00006934">
        <w:rPr>
          <w:spacing w:val="-5"/>
          <w:szCs w:val="20"/>
        </w:rPr>
        <w:t>1:20, 1:40 …), število prehodov (delovnih hodov) brušenja.</w:t>
      </w:r>
    </w:p>
    <w:p w14:paraId="51B0E6B7"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Grafični izris valovitosti površine leve in desne tirnice pred, med in po končanem brušenju. Grafikon valovitosti površine tirnice mora zajemati podatke kot so: datum izvedbe brušenja, odsek proge, tir (levi tir, desni tir oz. enotirna proga), »km« - kilometrski položaj začetka in konca brušenja, lokacijo in mesto znotraj proge</w:t>
      </w:r>
      <w:r>
        <w:rPr>
          <w:spacing w:val="-5"/>
          <w:szCs w:val="20"/>
        </w:rPr>
        <w:t>,</w:t>
      </w:r>
      <w:r w:rsidRPr="00006934">
        <w:rPr>
          <w:spacing w:val="-5"/>
          <w:szCs w:val="20"/>
        </w:rPr>
        <w:t xml:space="preserve"> kjer se brušenje ni moglo izvesti (</w:t>
      </w:r>
      <w:r>
        <w:rPr>
          <w:spacing w:val="-5"/>
          <w:szCs w:val="20"/>
        </w:rPr>
        <w:t>n</w:t>
      </w:r>
      <w:r w:rsidRPr="00006934">
        <w:rPr>
          <w:spacing w:val="-5"/>
          <w:szCs w:val="20"/>
        </w:rPr>
        <w:t>pr.: visoka gramozna greda, nivojski prehod, kretnica, …). Grafikon valovitosti zajema dolge valove, srednje valove  in kratke valove skladno s SIST EN 13 231.</w:t>
      </w:r>
    </w:p>
    <w:p w14:paraId="0A8FD1A0"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Izmerjene hrapavosti površine tirnice po končanem brušenju (hrapavost leve in desne tirnice). Meritev hrapavosti »Ra« je potrebno izvesti skladno s SIST EN ISO 4287.</w:t>
      </w:r>
    </w:p>
    <w:p w14:paraId="4A69A41E" w14:textId="77777777" w:rsidR="003E5F72" w:rsidRPr="00006934" w:rsidRDefault="003E5F72" w:rsidP="00F55DC6">
      <w:pPr>
        <w:numPr>
          <w:ilvl w:val="0"/>
          <w:numId w:val="46"/>
        </w:numPr>
        <w:tabs>
          <w:tab w:val="clear" w:pos="720"/>
          <w:tab w:val="num" w:pos="381"/>
        </w:tabs>
        <w:autoSpaceDE w:val="0"/>
        <w:autoSpaceDN w:val="0"/>
        <w:adjustRightInd w:val="0"/>
        <w:spacing w:after="0" w:line="240" w:lineRule="auto"/>
        <w:ind w:left="381"/>
        <w:jc w:val="both"/>
        <w:rPr>
          <w:spacing w:val="-5"/>
          <w:szCs w:val="20"/>
        </w:rPr>
      </w:pPr>
      <w:r w:rsidRPr="00006934">
        <w:rPr>
          <w:spacing w:val="-5"/>
          <w:szCs w:val="20"/>
        </w:rPr>
        <w:t xml:space="preserve">Grafični izpis glede »Head Check« napak. Grafikon mora vsebovati število in globino »Head Check« ločeno za levo in desno tirnico po »km« položaju brušenega odseka proge. </w:t>
      </w:r>
    </w:p>
    <w:p w14:paraId="51C9E731" w14:textId="77777777" w:rsidR="003E5F72" w:rsidRPr="00006934" w:rsidRDefault="003E5F72" w:rsidP="003E5F72">
      <w:pPr>
        <w:autoSpaceDE w:val="0"/>
        <w:autoSpaceDN w:val="0"/>
        <w:adjustRightInd w:val="0"/>
        <w:ind w:left="0"/>
        <w:jc w:val="both"/>
        <w:rPr>
          <w:spacing w:val="-5"/>
          <w:szCs w:val="20"/>
        </w:rPr>
      </w:pPr>
    </w:p>
    <w:p w14:paraId="2E60FE64" w14:textId="77777777" w:rsidR="008F48C8" w:rsidRPr="007F56F3" w:rsidRDefault="008F48C8" w:rsidP="007F56F3">
      <w:pPr>
        <w:autoSpaceDE w:val="0"/>
        <w:autoSpaceDN w:val="0"/>
        <w:adjustRightInd w:val="0"/>
        <w:spacing w:after="0" w:line="240" w:lineRule="auto"/>
        <w:jc w:val="both"/>
        <w:rPr>
          <w:spacing w:val="-5"/>
          <w:szCs w:val="20"/>
        </w:rPr>
      </w:pPr>
      <w:r w:rsidRPr="007F56F3">
        <w:rPr>
          <w:spacing w:val="-5"/>
          <w:szCs w:val="20"/>
        </w:rPr>
        <w:t>Poleg dnevnih poročil mora izvajalec pripraviti tudi končno poročilo, ki vsebuje:</w:t>
      </w:r>
    </w:p>
    <w:p w14:paraId="5A0C14E6"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zbirne rezultate vseh izvedenih meritev,</w:t>
      </w:r>
    </w:p>
    <w:p w14:paraId="1C8A9BD7"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analizo skladnosti brušenja z zahtevami tega obrazca,</w:t>
      </w:r>
    </w:p>
    <w:p w14:paraId="0C894A3F" w14:textId="77777777" w:rsidR="008F48C8" w:rsidRPr="007F56F3" w:rsidRDefault="008F48C8" w:rsidP="007F56F3">
      <w:pPr>
        <w:numPr>
          <w:ilvl w:val="0"/>
          <w:numId w:val="50"/>
        </w:numPr>
        <w:autoSpaceDE w:val="0"/>
        <w:autoSpaceDN w:val="0"/>
        <w:adjustRightInd w:val="0"/>
        <w:spacing w:after="0" w:line="240" w:lineRule="auto"/>
        <w:jc w:val="both"/>
        <w:rPr>
          <w:spacing w:val="-5"/>
          <w:szCs w:val="20"/>
        </w:rPr>
      </w:pPr>
      <w:r w:rsidRPr="007F56F3">
        <w:rPr>
          <w:spacing w:val="-5"/>
          <w:szCs w:val="20"/>
        </w:rPr>
        <w:t>po potrebi grafične prikaze izmerjenih vrednosti (profil, valovitost, hrapavost).</w:t>
      </w:r>
    </w:p>
    <w:p w14:paraId="2B9C2FE6" w14:textId="77777777" w:rsidR="008F48C8" w:rsidRDefault="008F48C8" w:rsidP="003E5F72">
      <w:pPr>
        <w:autoSpaceDE w:val="0"/>
        <w:autoSpaceDN w:val="0"/>
        <w:adjustRightInd w:val="0"/>
        <w:jc w:val="both"/>
        <w:rPr>
          <w:spacing w:val="-5"/>
          <w:szCs w:val="20"/>
        </w:rPr>
      </w:pPr>
    </w:p>
    <w:p w14:paraId="37CA544A" w14:textId="77777777" w:rsidR="003E5F72" w:rsidRPr="00033B08" w:rsidRDefault="003E5F72" w:rsidP="00F55DC6">
      <w:pPr>
        <w:pStyle w:val="Odstavekseznama"/>
        <w:numPr>
          <w:ilvl w:val="0"/>
          <w:numId w:val="48"/>
        </w:numPr>
        <w:jc w:val="both"/>
        <w:rPr>
          <w:rFonts w:ascii="Arial" w:hAnsi="Arial" w:cs="Arial"/>
          <w:b/>
          <w:spacing w:val="-5"/>
          <w:sz w:val="20"/>
          <w:szCs w:val="20"/>
        </w:rPr>
      </w:pPr>
      <w:r w:rsidRPr="00033B08">
        <w:rPr>
          <w:rFonts w:ascii="Arial" w:hAnsi="Arial" w:cs="Arial"/>
          <w:b/>
          <w:spacing w:val="-5"/>
          <w:sz w:val="20"/>
          <w:szCs w:val="20"/>
        </w:rPr>
        <w:t>Rok in izvedba del</w:t>
      </w:r>
    </w:p>
    <w:p w14:paraId="68105EB1" w14:textId="77777777" w:rsidR="003E5F72" w:rsidRDefault="003E5F72" w:rsidP="003E5F72">
      <w:pPr>
        <w:ind w:left="0"/>
        <w:jc w:val="both"/>
        <w:rPr>
          <w:szCs w:val="20"/>
        </w:rPr>
      </w:pPr>
    </w:p>
    <w:p w14:paraId="570D94E6" w14:textId="75171D47" w:rsidR="003E5F72" w:rsidRPr="00652B78" w:rsidRDefault="003E5F72" w:rsidP="003E5F72">
      <w:pPr>
        <w:spacing w:after="0" w:line="240" w:lineRule="auto"/>
        <w:ind w:left="22" w:hanging="11"/>
        <w:jc w:val="both"/>
        <w:rPr>
          <w:spacing w:val="-5"/>
          <w:szCs w:val="20"/>
        </w:rPr>
      </w:pPr>
      <w:r w:rsidRPr="00652B78">
        <w:rPr>
          <w:spacing w:val="-5"/>
          <w:szCs w:val="20"/>
        </w:rPr>
        <w:t xml:space="preserve">Naročilo zajema izvedbo brušenja tirnic z brusilnim strojem v obsegu </w:t>
      </w:r>
      <w:r w:rsidR="000765A7" w:rsidRPr="000765A7">
        <w:rPr>
          <w:spacing w:val="-5"/>
          <w:szCs w:val="20"/>
        </w:rPr>
        <w:t>12</w:t>
      </w:r>
      <w:r w:rsidRPr="000765A7">
        <w:rPr>
          <w:spacing w:val="-5"/>
          <w:szCs w:val="20"/>
        </w:rPr>
        <w:t xml:space="preserve"> (</w:t>
      </w:r>
      <w:r w:rsidR="000765A7" w:rsidRPr="000765A7">
        <w:rPr>
          <w:spacing w:val="-5"/>
          <w:szCs w:val="20"/>
        </w:rPr>
        <w:t>dvanajst</w:t>
      </w:r>
      <w:r w:rsidRPr="000765A7">
        <w:rPr>
          <w:spacing w:val="-5"/>
          <w:szCs w:val="20"/>
        </w:rPr>
        <w:t xml:space="preserve">) </w:t>
      </w:r>
      <w:r w:rsidRPr="00652B78">
        <w:rPr>
          <w:spacing w:val="-5"/>
          <w:szCs w:val="20"/>
        </w:rPr>
        <w:t xml:space="preserve">delovnih dni in </w:t>
      </w:r>
      <w:r w:rsidR="000765A7" w:rsidRPr="000765A7">
        <w:rPr>
          <w:spacing w:val="-5"/>
          <w:szCs w:val="20"/>
        </w:rPr>
        <w:t>10</w:t>
      </w:r>
      <w:r w:rsidRPr="000765A7">
        <w:rPr>
          <w:spacing w:val="-5"/>
          <w:szCs w:val="20"/>
        </w:rPr>
        <w:t xml:space="preserve"> (</w:t>
      </w:r>
      <w:r w:rsidR="000765A7" w:rsidRPr="000765A7">
        <w:rPr>
          <w:spacing w:val="-5"/>
          <w:szCs w:val="20"/>
        </w:rPr>
        <w:t>deset</w:t>
      </w:r>
      <w:r w:rsidRPr="000765A7">
        <w:rPr>
          <w:spacing w:val="-5"/>
          <w:szCs w:val="20"/>
        </w:rPr>
        <w:t>)</w:t>
      </w:r>
      <w:r w:rsidRPr="000765A7">
        <w:rPr>
          <w:color w:val="00B0F0"/>
          <w:spacing w:val="-5"/>
          <w:szCs w:val="20"/>
        </w:rPr>
        <w:t xml:space="preserve"> </w:t>
      </w:r>
      <w:r w:rsidRPr="00652B78">
        <w:rPr>
          <w:spacing w:val="-5"/>
          <w:szCs w:val="20"/>
        </w:rPr>
        <w:t>delovnih dni za brušenje kretnic. Možno je odstopanje količin obsega  + 15 % oziroma -15 % (npr. zaradi ovir v prometu, prilagoditve odsekov zapor proge za potrebe brušenja tirnic, druge potrebe …).</w:t>
      </w:r>
    </w:p>
    <w:p w14:paraId="3F162B46" w14:textId="77777777" w:rsidR="003E5F72" w:rsidRPr="00652B78" w:rsidRDefault="003E5F72" w:rsidP="003E5F72">
      <w:pPr>
        <w:pStyle w:val="Odstavekseznama"/>
        <w:ind w:left="360"/>
        <w:jc w:val="both"/>
        <w:rPr>
          <w:rFonts w:ascii="Arial" w:hAnsi="Arial" w:cs="Arial"/>
          <w:spacing w:val="-5"/>
          <w:sz w:val="20"/>
          <w:szCs w:val="20"/>
        </w:rPr>
      </w:pPr>
    </w:p>
    <w:p w14:paraId="5086EF99" w14:textId="18D72D49" w:rsidR="003E5F72" w:rsidRPr="00652B78" w:rsidRDefault="003E5F72" w:rsidP="003E5F72">
      <w:pPr>
        <w:spacing w:after="0" w:line="240" w:lineRule="auto"/>
        <w:ind w:left="22" w:hanging="11"/>
        <w:jc w:val="both"/>
        <w:rPr>
          <w:szCs w:val="20"/>
        </w:rPr>
      </w:pPr>
      <w:r w:rsidRPr="00652B78">
        <w:rPr>
          <w:szCs w:val="20"/>
        </w:rPr>
        <w:t xml:space="preserve">Predviden </w:t>
      </w:r>
      <w:r w:rsidRPr="007F56F3">
        <w:rPr>
          <w:szCs w:val="20"/>
        </w:rPr>
        <w:t xml:space="preserve">termin za izvedbo brušenja je februar 2026. Strojno </w:t>
      </w:r>
      <w:r w:rsidRPr="00652B78">
        <w:rPr>
          <w:szCs w:val="20"/>
        </w:rPr>
        <w:t>brušenje tirnic in kretnic se bo izvajalo po terminskem programu, ki bo naknadno izdelan s strani naročnika.</w:t>
      </w:r>
    </w:p>
    <w:p w14:paraId="63A2B23F"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739D09C7"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V povprečju se predvidevajo približno 8 urne zapore proge, ki bodo namenjene strojnemu brušenju tirnic. V večini primerov bo potrebno pred začetkom brušenja z delovnim brusilnim vlakom na delovišče prispeti od mesta gariranja, po končanju del pa se vrniti nazaj na mesto gariranja.</w:t>
      </w:r>
    </w:p>
    <w:p w14:paraId="6A8D10E6"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40CE4044"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Delavnik v splošnem zajema 8 ur razpoložljivega brušenja in 2 uri priprav (transport na delovišče in nazaj).</w:t>
      </w:r>
    </w:p>
    <w:p w14:paraId="43843C15"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Nočitev</w:t>
      </w:r>
      <w:r>
        <w:rPr>
          <w:spacing w:val="-5"/>
          <w:szCs w:val="20"/>
        </w:rPr>
        <w:t xml:space="preserve"> </w:t>
      </w:r>
      <w:r w:rsidRPr="00652B78">
        <w:rPr>
          <w:spacing w:val="-5"/>
          <w:szCs w:val="20"/>
        </w:rPr>
        <w:t>(gariranje) brusilnega vlaka ter morebitnih vagonov se bo planiralo na postajah na območju Slovenskih železnic v okviru terminskega programa brušenja ... V večini primerov se predvideva strojno brušenje v dnevnem času, možno pa je tudi izvajanje del strojnega brušenja v nočnem času.</w:t>
      </w:r>
    </w:p>
    <w:p w14:paraId="4301C121" w14:textId="77777777" w:rsidR="003E5F72" w:rsidRPr="00652B78" w:rsidRDefault="003E5F72" w:rsidP="003E5F72">
      <w:pPr>
        <w:autoSpaceDE w:val="0"/>
        <w:autoSpaceDN w:val="0"/>
        <w:adjustRightInd w:val="0"/>
        <w:spacing w:after="0" w:line="240" w:lineRule="auto"/>
        <w:ind w:left="22" w:hanging="11"/>
        <w:jc w:val="both"/>
        <w:rPr>
          <w:spacing w:val="-5"/>
          <w:szCs w:val="20"/>
        </w:rPr>
      </w:pPr>
    </w:p>
    <w:p w14:paraId="355ADE1D" w14:textId="77777777" w:rsidR="003E5F72" w:rsidRPr="00652B78" w:rsidRDefault="003E5F72" w:rsidP="003E5F72">
      <w:pPr>
        <w:autoSpaceDE w:val="0"/>
        <w:autoSpaceDN w:val="0"/>
        <w:adjustRightInd w:val="0"/>
        <w:spacing w:after="0" w:line="240" w:lineRule="auto"/>
        <w:ind w:left="22" w:hanging="11"/>
        <w:jc w:val="both"/>
        <w:rPr>
          <w:spacing w:val="-5"/>
          <w:szCs w:val="20"/>
        </w:rPr>
      </w:pPr>
      <w:r w:rsidRPr="00652B78">
        <w:rPr>
          <w:spacing w:val="-5"/>
          <w:szCs w:val="20"/>
        </w:rPr>
        <w:t>V večini primerov bo na mestih gariranja za potrebe izvajalca zagotovljen priklop na električno omrežje ter oskrba z vodo.</w:t>
      </w:r>
    </w:p>
    <w:p w14:paraId="7A07D12E" w14:textId="77777777" w:rsidR="003E5F72" w:rsidRPr="00652B78" w:rsidRDefault="003E5F72" w:rsidP="003E5F72">
      <w:pPr>
        <w:pStyle w:val="Odstavekseznama"/>
        <w:ind w:left="360"/>
        <w:jc w:val="both"/>
        <w:rPr>
          <w:rFonts w:ascii="Arial" w:hAnsi="Arial" w:cs="Arial"/>
          <w:sz w:val="20"/>
          <w:szCs w:val="20"/>
        </w:rPr>
      </w:pPr>
    </w:p>
    <w:p w14:paraId="18F0B8F7" w14:textId="77777777" w:rsidR="003E5F72" w:rsidRPr="00033B08" w:rsidRDefault="003E5F72" w:rsidP="00F55DC6">
      <w:pPr>
        <w:pStyle w:val="Odstavekseznama"/>
        <w:numPr>
          <w:ilvl w:val="0"/>
          <w:numId w:val="48"/>
        </w:numPr>
        <w:autoSpaceDE w:val="0"/>
        <w:autoSpaceDN w:val="0"/>
        <w:adjustRightInd w:val="0"/>
        <w:jc w:val="both"/>
        <w:rPr>
          <w:rFonts w:ascii="Arial" w:hAnsi="Arial" w:cs="Arial"/>
          <w:b/>
          <w:sz w:val="20"/>
          <w:szCs w:val="20"/>
        </w:rPr>
      </w:pPr>
      <w:r w:rsidRPr="00033B08">
        <w:rPr>
          <w:rFonts w:ascii="Arial" w:hAnsi="Arial" w:cs="Arial"/>
          <w:b/>
          <w:sz w:val="20"/>
          <w:szCs w:val="20"/>
        </w:rPr>
        <w:t>Ostale zahteve</w:t>
      </w:r>
    </w:p>
    <w:p w14:paraId="65F49AE5" w14:textId="77777777" w:rsidR="003E5F72" w:rsidRDefault="003E5F72" w:rsidP="003E5F72">
      <w:pPr>
        <w:autoSpaceDE w:val="0"/>
        <w:autoSpaceDN w:val="0"/>
        <w:adjustRightInd w:val="0"/>
        <w:ind w:left="0" w:firstLine="0"/>
        <w:jc w:val="both"/>
        <w:rPr>
          <w:b/>
          <w:szCs w:val="20"/>
        </w:rPr>
      </w:pPr>
    </w:p>
    <w:p w14:paraId="73E721C0" w14:textId="6499BAA5" w:rsidR="003E5F72" w:rsidRDefault="003E5F72" w:rsidP="003E5F72">
      <w:pPr>
        <w:autoSpaceDE w:val="0"/>
        <w:autoSpaceDN w:val="0"/>
        <w:adjustRightInd w:val="0"/>
        <w:jc w:val="both"/>
        <w:rPr>
          <w:spacing w:val="-5"/>
          <w:szCs w:val="20"/>
        </w:rPr>
      </w:pPr>
      <w:r w:rsidRPr="007F56F3">
        <w:rPr>
          <w:spacing w:val="-5"/>
          <w:szCs w:val="20"/>
        </w:rPr>
        <w:t xml:space="preserve">Pravočasno, pred izvedbo del mora izbrani izvajalec pripraviti potrebne </w:t>
      </w:r>
      <w:r w:rsidRPr="00B95E46">
        <w:rPr>
          <w:spacing w:val="-5"/>
          <w:szCs w:val="20"/>
        </w:rPr>
        <w:t xml:space="preserve">certifikate, obstoječa dovoljenja in drugo dokumentacijo za pridobitev dovoljenja za vožnje brusilnega vlaka na območju Republike Slovenije pri železniškem varnostnem organu v Sloveniji. Pričakuje se, da brusilni vlak in morebitni pripadajoči vagoni že imajo veljavno obratovalno dovoljenje izdano v eni od držav članic EU. Za vožnjo brusilnega vlaka ter morebitnih pripadajočih vagonov </w:t>
      </w:r>
      <w:r>
        <w:rPr>
          <w:spacing w:val="-5"/>
          <w:szCs w:val="20"/>
        </w:rPr>
        <w:t xml:space="preserve">bo moral izbrani ponudnik </w:t>
      </w:r>
      <w:r w:rsidRPr="00B95E46">
        <w:rPr>
          <w:spacing w:val="-5"/>
          <w:szCs w:val="20"/>
        </w:rPr>
        <w:t>pri Javni agenciji za železniški promet Republike Slovenije pridobiti obratovalno dovoljenje.</w:t>
      </w:r>
    </w:p>
    <w:p w14:paraId="0506A56F" w14:textId="77777777" w:rsidR="003E5F72" w:rsidRPr="00B95E46" w:rsidRDefault="003E5F72" w:rsidP="003E5F72">
      <w:pPr>
        <w:autoSpaceDE w:val="0"/>
        <w:autoSpaceDN w:val="0"/>
        <w:adjustRightInd w:val="0"/>
        <w:jc w:val="both"/>
        <w:rPr>
          <w:spacing w:val="-5"/>
          <w:szCs w:val="20"/>
        </w:rPr>
      </w:pPr>
    </w:p>
    <w:p w14:paraId="318CA45E" w14:textId="77777777" w:rsidR="003E5F72" w:rsidRPr="00B95E46" w:rsidRDefault="003E5F72" w:rsidP="003E5F72">
      <w:pPr>
        <w:jc w:val="both"/>
        <w:rPr>
          <w:szCs w:val="20"/>
        </w:rPr>
      </w:pPr>
      <w:r w:rsidRPr="00B95E46">
        <w:rPr>
          <w:szCs w:val="20"/>
        </w:rPr>
        <w:t>Praznjenje zalogovnika in deponiranje obrabljenih brusov ter kovinskega prahu in delcev, ki nastanejo med procesom strojnega brušenja zagotovi izvajalec del strojnega brušenja tirnic. Večje ostanke, ki padajo na progo mora odstraniti izvajalec.</w:t>
      </w:r>
    </w:p>
    <w:p w14:paraId="7B8A7CB7" w14:textId="77777777" w:rsidR="003E5F72" w:rsidRPr="00B95E46" w:rsidRDefault="003E5F72" w:rsidP="003E5F72">
      <w:pPr>
        <w:jc w:val="both"/>
        <w:rPr>
          <w:szCs w:val="20"/>
        </w:rPr>
      </w:pPr>
    </w:p>
    <w:p w14:paraId="0ADF7F21" w14:textId="72E4D517" w:rsidR="003E5F72" w:rsidRPr="00B95E46" w:rsidRDefault="003E5F72" w:rsidP="003E5F72">
      <w:pPr>
        <w:autoSpaceDE w:val="0"/>
        <w:autoSpaceDN w:val="0"/>
        <w:adjustRightInd w:val="0"/>
        <w:jc w:val="both"/>
        <w:rPr>
          <w:spacing w:val="-5"/>
          <w:szCs w:val="20"/>
        </w:rPr>
      </w:pPr>
      <w:r w:rsidRPr="00B95E46">
        <w:rPr>
          <w:spacing w:val="-5"/>
          <w:szCs w:val="20"/>
        </w:rPr>
        <w:t xml:space="preserve">Izvajalec mora morebitno čiščenje brusilnega vlaka izvajati tako, da ne onesnažuje okolice in skladno z </w:t>
      </w:r>
      <w:r>
        <w:rPr>
          <w:spacing w:val="-5"/>
          <w:szCs w:val="20"/>
        </w:rPr>
        <w:t>o</w:t>
      </w:r>
      <w:r w:rsidRPr="00B95E46">
        <w:rPr>
          <w:spacing w:val="-5"/>
          <w:szCs w:val="20"/>
        </w:rPr>
        <w:t xml:space="preserve">koljevarstveno politiko naročnika, ki je sestavni del te razpisne </w:t>
      </w:r>
      <w:r w:rsidRPr="006A2F27">
        <w:rPr>
          <w:spacing w:val="-5"/>
          <w:szCs w:val="20"/>
        </w:rPr>
        <w:t xml:space="preserve">dokumentacije (obrazec št. </w:t>
      </w:r>
      <w:r w:rsidR="006A2F27" w:rsidRPr="006A2F27">
        <w:rPr>
          <w:spacing w:val="-5"/>
          <w:szCs w:val="20"/>
        </w:rPr>
        <w:t>1</w:t>
      </w:r>
      <w:r w:rsidR="00B70456">
        <w:rPr>
          <w:spacing w:val="-5"/>
          <w:szCs w:val="20"/>
        </w:rPr>
        <w:t>5</w:t>
      </w:r>
      <w:r w:rsidRPr="006A2F27">
        <w:rPr>
          <w:spacing w:val="-5"/>
          <w:szCs w:val="20"/>
        </w:rPr>
        <w:t>). Vse</w:t>
      </w:r>
      <w:r w:rsidRPr="00B95E46">
        <w:rPr>
          <w:spacing w:val="-5"/>
          <w:szCs w:val="20"/>
        </w:rPr>
        <w:t xml:space="preserve"> ostanke, ki so posledica čiščenja in vzdrževanja brusilnega vlaka mora za seboj počistiti in ustrezno odstraniti.</w:t>
      </w:r>
    </w:p>
    <w:p w14:paraId="3B1CD833" w14:textId="77777777" w:rsidR="003E5F72" w:rsidRPr="00B95E46" w:rsidRDefault="003E5F72" w:rsidP="003E5F72">
      <w:pPr>
        <w:autoSpaceDE w:val="0"/>
        <w:autoSpaceDN w:val="0"/>
        <w:adjustRightInd w:val="0"/>
        <w:jc w:val="both"/>
        <w:rPr>
          <w:spacing w:val="-5"/>
          <w:szCs w:val="20"/>
        </w:rPr>
      </w:pPr>
    </w:p>
    <w:p w14:paraId="66858BE4"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46DAE8C7" w14:textId="77777777" w:rsidR="00AD6904" w:rsidRDefault="00AD6904" w:rsidP="00E175B9">
      <w:pPr>
        <w:autoSpaceDE w:val="0"/>
        <w:autoSpaceDN w:val="0"/>
        <w:adjustRightInd w:val="0"/>
        <w:spacing w:after="160" w:line="252" w:lineRule="auto"/>
        <w:ind w:left="0" w:firstLine="0"/>
        <w:jc w:val="right"/>
        <w:rPr>
          <w:rFonts w:eastAsia="Times New Roman"/>
          <w:b/>
          <w:color w:val="000000"/>
          <w:szCs w:val="20"/>
        </w:rPr>
      </w:pPr>
    </w:p>
    <w:p w14:paraId="5ED8D05E" w14:textId="3A5CF0C1"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DB3D969"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4156EBA7"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4A6B27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0702C516"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5A17FE3A"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1B0BFE9C"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6E8B8DA4" w14:textId="77777777" w:rsidR="003E5F72" w:rsidRDefault="003E5F72" w:rsidP="00E175B9">
      <w:pPr>
        <w:autoSpaceDE w:val="0"/>
        <w:autoSpaceDN w:val="0"/>
        <w:adjustRightInd w:val="0"/>
        <w:spacing w:after="160" w:line="252" w:lineRule="auto"/>
        <w:ind w:left="0" w:firstLine="0"/>
        <w:jc w:val="right"/>
        <w:rPr>
          <w:rFonts w:eastAsia="Times New Roman"/>
          <w:b/>
          <w:color w:val="000000"/>
          <w:szCs w:val="20"/>
        </w:rPr>
      </w:pPr>
    </w:p>
    <w:p w14:paraId="2E14B6E5"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3DDA6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D371257"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13E6674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1C595C2"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008A2D96"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FD9C6B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50A3D3D"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5B6F6C9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4C4775A9"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20661527" w14:textId="77777777" w:rsidR="00970006" w:rsidRDefault="00970006" w:rsidP="00E175B9">
      <w:pPr>
        <w:autoSpaceDE w:val="0"/>
        <w:autoSpaceDN w:val="0"/>
        <w:adjustRightInd w:val="0"/>
        <w:spacing w:after="160" w:line="252" w:lineRule="auto"/>
        <w:ind w:left="0" w:firstLine="0"/>
        <w:jc w:val="right"/>
        <w:rPr>
          <w:rFonts w:eastAsia="Times New Roman"/>
          <w:b/>
          <w:color w:val="000000"/>
          <w:szCs w:val="20"/>
        </w:rPr>
      </w:pPr>
    </w:p>
    <w:p w14:paraId="12ADEA84"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6F832ABB" w14:textId="77777777" w:rsidR="007F56F3" w:rsidRDefault="007F56F3" w:rsidP="00E175B9">
      <w:pPr>
        <w:autoSpaceDE w:val="0"/>
        <w:autoSpaceDN w:val="0"/>
        <w:adjustRightInd w:val="0"/>
        <w:spacing w:after="160" w:line="252" w:lineRule="auto"/>
        <w:ind w:left="0" w:firstLine="0"/>
        <w:jc w:val="right"/>
        <w:rPr>
          <w:rFonts w:eastAsia="Times New Roman"/>
          <w:b/>
          <w:color w:val="000000"/>
          <w:szCs w:val="20"/>
        </w:rPr>
      </w:pPr>
    </w:p>
    <w:p w14:paraId="7CEEC61E" w14:textId="6D837D22"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B70456">
        <w:rPr>
          <w:rFonts w:eastAsia="Times New Roman"/>
          <w:b/>
          <w:color w:val="000000"/>
          <w:szCs w:val="20"/>
        </w:rPr>
        <w:t>5</w:t>
      </w:r>
    </w:p>
    <w:p w14:paraId="08F94C18" w14:textId="77777777" w:rsidR="00E175B9" w:rsidRDefault="00E175B9" w:rsidP="00440C69">
      <w:pPr>
        <w:autoSpaceDE w:val="0"/>
        <w:autoSpaceDN w:val="0"/>
        <w:adjustRightInd w:val="0"/>
        <w:spacing w:after="0" w:line="240" w:lineRule="auto"/>
        <w:ind w:left="0" w:firstLine="0"/>
        <w:jc w:val="both"/>
        <w:rPr>
          <w:b/>
          <w:sz w:val="22"/>
        </w:rPr>
      </w:pPr>
      <w:r w:rsidRPr="00E175B9">
        <w:rPr>
          <w:b/>
          <w:sz w:val="22"/>
        </w:rPr>
        <w:t xml:space="preserve">Splošni okoljevarstveni pogoji za pogodbenike Slovenskih železnic </w:t>
      </w:r>
    </w:p>
    <w:p w14:paraId="0B4B8C0D" w14:textId="77777777" w:rsidR="00440C69" w:rsidRPr="00E175B9" w:rsidRDefault="00440C69" w:rsidP="00440C69">
      <w:pPr>
        <w:autoSpaceDE w:val="0"/>
        <w:autoSpaceDN w:val="0"/>
        <w:adjustRightInd w:val="0"/>
        <w:spacing w:after="0" w:line="240" w:lineRule="auto"/>
        <w:ind w:left="0" w:firstLine="0"/>
        <w:jc w:val="both"/>
        <w:rPr>
          <w:b/>
          <w:sz w:val="22"/>
        </w:rPr>
      </w:pPr>
    </w:p>
    <w:p w14:paraId="07056EA2" w14:textId="1034A089" w:rsidR="00E175B9" w:rsidRDefault="00E175B9" w:rsidP="00440C69">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okoljskih standardov. </w:t>
      </w:r>
    </w:p>
    <w:p w14:paraId="4DFF51F4" w14:textId="77777777" w:rsidR="001001F2" w:rsidRDefault="001001F2" w:rsidP="00440C69">
      <w:pPr>
        <w:autoSpaceDE w:val="0"/>
        <w:autoSpaceDN w:val="0"/>
        <w:adjustRightInd w:val="0"/>
        <w:spacing w:after="0" w:line="240" w:lineRule="auto"/>
        <w:ind w:left="0" w:firstLine="0"/>
        <w:jc w:val="both"/>
      </w:pPr>
    </w:p>
    <w:p w14:paraId="09423308" w14:textId="56F7E198" w:rsidR="00E175B9" w:rsidRDefault="00E175B9" w:rsidP="00440C69">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440C69">
      <w:pPr>
        <w:autoSpaceDE w:val="0"/>
        <w:autoSpaceDN w:val="0"/>
        <w:adjustRightInd w:val="0"/>
        <w:spacing w:after="0" w:line="240" w:lineRule="auto"/>
        <w:ind w:left="0" w:firstLine="0"/>
        <w:jc w:val="both"/>
      </w:pPr>
    </w:p>
    <w:p w14:paraId="0AADA8BF" w14:textId="432F50F9" w:rsidR="00E175B9" w:rsidRDefault="00E175B9" w:rsidP="00440C69">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optimiranje ravnanja z odpadki s ciljem zmanjševanja povzročenih količin odpadkov, </w:t>
      </w:r>
    </w:p>
    <w:p w14:paraId="76D14A2A" w14:textId="425FB201"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440C69">
      <w:pPr>
        <w:pStyle w:val="Odstavekseznama"/>
        <w:numPr>
          <w:ilvl w:val="0"/>
          <w:numId w:val="32"/>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440C69">
      <w:pPr>
        <w:autoSpaceDE w:val="0"/>
        <w:autoSpaceDN w:val="0"/>
        <w:adjustRightInd w:val="0"/>
        <w:spacing w:after="0" w:line="240" w:lineRule="auto"/>
        <w:ind w:left="0" w:firstLine="0"/>
        <w:jc w:val="both"/>
      </w:pPr>
    </w:p>
    <w:p w14:paraId="6C22323D" w14:textId="77777777" w:rsidR="001001F2" w:rsidRDefault="00E175B9" w:rsidP="00440C69">
      <w:pPr>
        <w:autoSpaceDE w:val="0"/>
        <w:autoSpaceDN w:val="0"/>
        <w:adjustRightInd w:val="0"/>
        <w:spacing w:after="0" w:line="240" w:lineRule="auto"/>
        <w:ind w:left="0" w:firstLine="0"/>
        <w:jc w:val="both"/>
      </w:pPr>
      <w:r>
        <w:t xml:space="preserve">V skladu z zastavljeno strategijo varstva okolja, ki je del Okoljske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1EDC7DBB" w:rsid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0BD02C4E" w14:textId="1E35CEE3" w:rsidR="00B95E46" w:rsidRPr="001001F2" w:rsidRDefault="00B95E46" w:rsidP="00F55DC6">
      <w:pPr>
        <w:pStyle w:val="Odstavekseznama"/>
        <w:numPr>
          <w:ilvl w:val="0"/>
          <w:numId w:val="34"/>
        </w:numPr>
        <w:autoSpaceDE w:val="0"/>
        <w:autoSpaceDN w:val="0"/>
        <w:adjustRightInd w:val="0"/>
        <w:jc w:val="both"/>
        <w:rPr>
          <w:rFonts w:ascii="Arial" w:hAnsi="Arial" w:cs="Arial"/>
          <w:sz w:val="20"/>
          <w:szCs w:val="20"/>
        </w:rPr>
      </w:pPr>
      <w:r w:rsidRPr="00B95E46">
        <w:rPr>
          <w:rFonts w:ascii="Arial" w:hAnsi="Arial" w:cs="Arial"/>
          <w:sz w:val="20"/>
          <w:szCs w:val="20"/>
        </w:rPr>
        <w:t>Ustrezno ravnanje z gradbenimi in kosovnimi odpadki - v primeru gradbenih del ali rekonstrukcije in drugih del kot je npr. večje čiščenje ipd. zagotoviti odvoz gradbenih ali drugih kosovnih odpadkov ločeno in ne v okviru rednega oddajanja mešanih komunalnih odpadkov.</w:t>
      </w:r>
    </w:p>
    <w:p w14:paraId="5AA084C7" w14:textId="3E19F54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okoljske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F55DC6">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440C69">
      <w:pPr>
        <w:autoSpaceDE w:val="0"/>
        <w:autoSpaceDN w:val="0"/>
        <w:adjustRightInd w:val="0"/>
        <w:spacing w:after="0" w:line="240" w:lineRule="auto"/>
        <w:ind w:left="0" w:firstLine="0"/>
        <w:jc w:val="both"/>
      </w:pPr>
    </w:p>
    <w:p w14:paraId="0B486D9D" w14:textId="77777777" w:rsidR="006E19FC" w:rsidRDefault="00E175B9" w:rsidP="00440C69">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4BBBC12D" w14:textId="031D04A9" w:rsidR="00E175B9" w:rsidRPr="00985300" w:rsidRDefault="00E175B9" w:rsidP="00440C69">
      <w:pPr>
        <w:autoSpaceDE w:val="0"/>
        <w:autoSpaceDN w:val="0"/>
        <w:adjustRightInd w:val="0"/>
        <w:spacing w:after="0" w:line="240" w:lineRule="auto"/>
        <w:ind w:left="0" w:firstLine="0"/>
        <w:jc w:val="both"/>
        <w:rPr>
          <w:rFonts w:eastAsia="Times New Roman"/>
          <w:color w:val="000000"/>
          <w:szCs w:val="20"/>
        </w:rPr>
      </w:pPr>
      <w:r>
        <w:lastRenderedPageBreak/>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60"/>
      <w:footerReference w:type="even" r:id="rId61"/>
      <w:footerReference w:type="default" r:id="rId62"/>
      <w:headerReference w:type="first" r:id="rId63"/>
      <w:footerReference w:type="first" r:id="rId64"/>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E75F0" w14:textId="77777777" w:rsidR="009C43D7" w:rsidRDefault="009C43D7">
      <w:pPr>
        <w:spacing w:after="0" w:line="240" w:lineRule="auto"/>
      </w:pPr>
      <w:r>
        <w:separator/>
      </w:r>
    </w:p>
  </w:endnote>
  <w:endnote w:type="continuationSeparator" w:id="0">
    <w:p w14:paraId="4F77D2BF" w14:textId="77777777" w:rsidR="009C43D7" w:rsidRDefault="009C4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F10C0D" w:rsidRPr="00141F2E" w:rsidRDefault="00F10C0D"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7AE9" w14:textId="77777777" w:rsidR="009C43D7" w:rsidRDefault="009C43D7">
      <w:pPr>
        <w:spacing w:after="0" w:line="240" w:lineRule="auto"/>
      </w:pPr>
      <w:r>
        <w:separator/>
      </w:r>
    </w:p>
  </w:footnote>
  <w:footnote w:type="continuationSeparator" w:id="0">
    <w:p w14:paraId="2BBE49D2" w14:textId="77777777" w:rsidR="009C43D7" w:rsidRDefault="009C4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35" w:name="_Hlk150778057"/>
    <w:bookmarkStart w:id="436" w:name="_Hlk150778058"/>
    <w:bookmarkStart w:id="437" w:name="_Hlk150778112"/>
    <w:bookmarkStart w:id="438" w:name="_Hlk150778113"/>
    <w:bookmarkStart w:id="439" w:name="_Hlk150778114"/>
    <w:bookmarkStart w:id="440" w:name="_Hlk150778115"/>
    <w:bookmarkStart w:id="441" w:name="_Hlk150778116"/>
    <w:bookmarkStart w:id="442" w:name="_Hlk150778117"/>
    <w:bookmarkStart w:id="443" w:name="_Hlk150778118"/>
    <w:bookmarkStart w:id="444" w:name="_Hlk150778119"/>
    <w:bookmarkStart w:id="445" w:name="_Hlk150778120"/>
    <w:bookmarkStart w:id="446" w:name="_Hlk150778121"/>
    <w:bookmarkStart w:id="447" w:name="_Hlk150856960"/>
    <w:bookmarkStart w:id="448" w:name="_Hlk150856961"/>
    <w:bookmarkStart w:id="449" w:name="_Hlk150856966"/>
    <w:bookmarkStart w:id="450" w:name="_Hlk150856967"/>
    <w:bookmarkStart w:id="451" w:name="_Hlk150856968"/>
    <w:bookmarkStart w:id="452" w:name="_Hlk150856969"/>
    <w:bookmarkStart w:id="453" w:name="_Hlk150856970"/>
    <w:bookmarkStart w:id="454" w:name="_Hlk150856971"/>
    <w:bookmarkStart w:id="455" w:name="_Hlk150856974"/>
    <w:bookmarkStart w:id="456" w:name="_Hlk150856975"/>
    <w:bookmarkStart w:id="457" w:name="_Hlk150856983"/>
    <w:bookmarkStart w:id="458" w:name="_Hlk150856984"/>
    <w:bookmarkStart w:id="459" w:name="_Hlk150856987"/>
    <w:bookmarkStart w:id="460" w:name="_Hlk150856988"/>
    <w:bookmarkStart w:id="461" w:name="_Hlk150856989"/>
    <w:bookmarkStart w:id="462"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E77F45"/>
    <w:multiLevelType w:val="hybridMultilevel"/>
    <w:tmpl w:val="9B58179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0F22E9"/>
    <w:multiLevelType w:val="hybridMultilevel"/>
    <w:tmpl w:val="04D818F2"/>
    <w:lvl w:ilvl="0" w:tplc="C15EDABA">
      <w:start w:val="1"/>
      <w:numFmt w:val="bullet"/>
      <w:lvlText w:val=""/>
      <w:lvlJc w:val="left"/>
      <w:pPr>
        <w:tabs>
          <w:tab w:val="num" w:pos="360"/>
        </w:tabs>
        <w:ind w:left="360" w:hanging="360"/>
      </w:pPr>
      <w:rPr>
        <w:rFonts w:ascii="Symbol" w:hAnsi="Symbol" w:hint="default"/>
      </w:rPr>
    </w:lvl>
    <w:lvl w:ilvl="1" w:tplc="B83668C8">
      <w:start w:val="1"/>
      <w:numFmt w:val="bullet"/>
      <w:lvlText w:val="o"/>
      <w:lvlJc w:val="left"/>
      <w:pPr>
        <w:tabs>
          <w:tab w:val="num" w:pos="1080"/>
        </w:tabs>
        <w:ind w:left="1080" w:hanging="360"/>
      </w:pPr>
      <w:rPr>
        <w:rFonts w:ascii="Courier New" w:hAnsi="Courier New" w:cs="Courier New" w:hint="default"/>
      </w:rPr>
    </w:lvl>
    <w:lvl w:ilvl="2" w:tplc="4E5CB174">
      <w:start w:val="1"/>
      <w:numFmt w:val="bullet"/>
      <w:lvlText w:val=""/>
      <w:lvlJc w:val="left"/>
      <w:pPr>
        <w:tabs>
          <w:tab w:val="num" w:pos="1800"/>
        </w:tabs>
        <w:ind w:left="1800" w:hanging="360"/>
      </w:pPr>
      <w:rPr>
        <w:rFonts w:ascii="Wingdings" w:hAnsi="Wingdings" w:hint="default"/>
      </w:rPr>
    </w:lvl>
    <w:lvl w:ilvl="3" w:tplc="386C19C2" w:tentative="1">
      <w:start w:val="1"/>
      <w:numFmt w:val="bullet"/>
      <w:lvlText w:val=""/>
      <w:lvlJc w:val="left"/>
      <w:pPr>
        <w:tabs>
          <w:tab w:val="num" w:pos="2520"/>
        </w:tabs>
        <w:ind w:left="2520" w:hanging="360"/>
      </w:pPr>
      <w:rPr>
        <w:rFonts w:ascii="Symbol" w:hAnsi="Symbol" w:hint="default"/>
      </w:rPr>
    </w:lvl>
    <w:lvl w:ilvl="4" w:tplc="96163EC6" w:tentative="1">
      <w:start w:val="1"/>
      <w:numFmt w:val="bullet"/>
      <w:lvlText w:val="o"/>
      <w:lvlJc w:val="left"/>
      <w:pPr>
        <w:tabs>
          <w:tab w:val="num" w:pos="3240"/>
        </w:tabs>
        <w:ind w:left="3240" w:hanging="360"/>
      </w:pPr>
      <w:rPr>
        <w:rFonts w:ascii="Courier New" w:hAnsi="Courier New" w:cs="Courier New" w:hint="default"/>
      </w:rPr>
    </w:lvl>
    <w:lvl w:ilvl="5" w:tplc="9E025AFE" w:tentative="1">
      <w:start w:val="1"/>
      <w:numFmt w:val="bullet"/>
      <w:lvlText w:val=""/>
      <w:lvlJc w:val="left"/>
      <w:pPr>
        <w:tabs>
          <w:tab w:val="num" w:pos="3960"/>
        </w:tabs>
        <w:ind w:left="3960" w:hanging="360"/>
      </w:pPr>
      <w:rPr>
        <w:rFonts w:ascii="Wingdings" w:hAnsi="Wingdings" w:hint="default"/>
      </w:rPr>
    </w:lvl>
    <w:lvl w:ilvl="6" w:tplc="201E681E" w:tentative="1">
      <w:start w:val="1"/>
      <w:numFmt w:val="bullet"/>
      <w:lvlText w:val=""/>
      <w:lvlJc w:val="left"/>
      <w:pPr>
        <w:tabs>
          <w:tab w:val="num" w:pos="4680"/>
        </w:tabs>
        <w:ind w:left="4680" w:hanging="360"/>
      </w:pPr>
      <w:rPr>
        <w:rFonts w:ascii="Symbol" w:hAnsi="Symbol" w:hint="default"/>
      </w:rPr>
    </w:lvl>
    <w:lvl w:ilvl="7" w:tplc="D6B8ED46" w:tentative="1">
      <w:start w:val="1"/>
      <w:numFmt w:val="bullet"/>
      <w:lvlText w:val="o"/>
      <w:lvlJc w:val="left"/>
      <w:pPr>
        <w:tabs>
          <w:tab w:val="num" w:pos="5400"/>
        </w:tabs>
        <w:ind w:left="5400" w:hanging="360"/>
      </w:pPr>
      <w:rPr>
        <w:rFonts w:ascii="Courier New" w:hAnsi="Courier New" w:cs="Courier New" w:hint="default"/>
      </w:rPr>
    </w:lvl>
    <w:lvl w:ilvl="8" w:tplc="5AE22BC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CE3493"/>
    <w:multiLevelType w:val="hybridMultilevel"/>
    <w:tmpl w:val="346ED9F2"/>
    <w:lvl w:ilvl="0" w:tplc="DF50C068">
      <w:start w:val="1"/>
      <w:numFmt w:val="bullet"/>
      <w:lvlText w:val=""/>
      <w:lvlJc w:val="left"/>
      <w:pPr>
        <w:tabs>
          <w:tab w:val="num" w:pos="720"/>
        </w:tabs>
        <w:ind w:left="720" w:hanging="360"/>
      </w:pPr>
      <w:rPr>
        <w:rFonts w:ascii="Symbol" w:hAnsi="Symbol" w:hint="default"/>
      </w:rPr>
    </w:lvl>
    <w:lvl w:ilvl="1" w:tplc="D7E64876" w:tentative="1">
      <w:start w:val="1"/>
      <w:numFmt w:val="bullet"/>
      <w:lvlText w:val="o"/>
      <w:lvlJc w:val="left"/>
      <w:pPr>
        <w:tabs>
          <w:tab w:val="num" w:pos="1440"/>
        </w:tabs>
        <w:ind w:left="1440" w:hanging="360"/>
      </w:pPr>
      <w:rPr>
        <w:rFonts w:ascii="Courier New" w:hAnsi="Courier New" w:cs="Courier New" w:hint="default"/>
      </w:rPr>
    </w:lvl>
    <w:lvl w:ilvl="2" w:tplc="376C84CE" w:tentative="1">
      <w:start w:val="1"/>
      <w:numFmt w:val="bullet"/>
      <w:lvlText w:val=""/>
      <w:lvlJc w:val="left"/>
      <w:pPr>
        <w:tabs>
          <w:tab w:val="num" w:pos="2160"/>
        </w:tabs>
        <w:ind w:left="2160" w:hanging="360"/>
      </w:pPr>
      <w:rPr>
        <w:rFonts w:ascii="Wingdings" w:hAnsi="Wingdings" w:hint="default"/>
      </w:rPr>
    </w:lvl>
    <w:lvl w:ilvl="3" w:tplc="67989B20" w:tentative="1">
      <w:start w:val="1"/>
      <w:numFmt w:val="bullet"/>
      <w:lvlText w:val=""/>
      <w:lvlJc w:val="left"/>
      <w:pPr>
        <w:tabs>
          <w:tab w:val="num" w:pos="2880"/>
        </w:tabs>
        <w:ind w:left="2880" w:hanging="360"/>
      </w:pPr>
      <w:rPr>
        <w:rFonts w:ascii="Symbol" w:hAnsi="Symbol" w:hint="default"/>
      </w:rPr>
    </w:lvl>
    <w:lvl w:ilvl="4" w:tplc="C87271E0" w:tentative="1">
      <w:start w:val="1"/>
      <w:numFmt w:val="bullet"/>
      <w:lvlText w:val="o"/>
      <w:lvlJc w:val="left"/>
      <w:pPr>
        <w:tabs>
          <w:tab w:val="num" w:pos="3600"/>
        </w:tabs>
        <w:ind w:left="3600" w:hanging="360"/>
      </w:pPr>
      <w:rPr>
        <w:rFonts w:ascii="Courier New" w:hAnsi="Courier New" w:cs="Courier New" w:hint="default"/>
      </w:rPr>
    </w:lvl>
    <w:lvl w:ilvl="5" w:tplc="03E4BEBA" w:tentative="1">
      <w:start w:val="1"/>
      <w:numFmt w:val="bullet"/>
      <w:lvlText w:val=""/>
      <w:lvlJc w:val="left"/>
      <w:pPr>
        <w:tabs>
          <w:tab w:val="num" w:pos="4320"/>
        </w:tabs>
        <w:ind w:left="4320" w:hanging="360"/>
      </w:pPr>
      <w:rPr>
        <w:rFonts w:ascii="Wingdings" w:hAnsi="Wingdings" w:hint="default"/>
      </w:rPr>
    </w:lvl>
    <w:lvl w:ilvl="6" w:tplc="9E70B760" w:tentative="1">
      <w:start w:val="1"/>
      <w:numFmt w:val="bullet"/>
      <w:lvlText w:val=""/>
      <w:lvlJc w:val="left"/>
      <w:pPr>
        <w:tabs>
          <w:tab w:val="num" w:pos="5040"/>
        </w:tabs>
        <w:ind w:left="5040" w:hanging="360"/>
      </w:pPr>
      <w:rPr>
        <w:rFonts w:ascii="Symbol" w:hAnsi="Symbol" w:hint="default"/>
      </w:rPr>
    </w:lvl>
    <w:lvl w:ilvl="7" w:tplc="916C6274" w:tentative="1">
      <w:start w:val="1"/>
      <w:numFmt w:val="bullet"/>
      <w:lvlText w:val="o"/>
      <w:lvlJc w:val="left"/>
      <w:pPr>
        <w:tabs>
          <w:tab w:val="num" w:pos="5760"/>
        </w:tabs>
        <w:ind w:left="5760" w:hanging="360"/>
      </w:pPr>
      <w:rPr>
        <w:rFonts w:ascii="Courier New" w:hAnsi="Courier New" w:cs="Courier New" w:hint="default"/>
      </w:rPr>
    </w:lvl>
    <w:lvl w:ilvl="8" w:tplc="75A80B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6DC5C42"/>
    <w:multiLevelType w:val="hybridMultilevel"/>
    <w:tmpl w:val="51DCD09E"/>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3"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4" w15:restartNumberingAfterBreak="0">
    <w:nsid w:val="425D1A03"/>
    <w:multiLevelType w:val="hybridMultilevel"/>
    <w:tmpl w:val="57804EA2"/>
    <w:lvl w:ilvl="0" w:tplc="59081910">
      <w:start w:val="1"/>
      <w:numFmt w:val="bullet"/>
      <w:lvlText w:val=""/>
      <w:lvlJc w:val="left"/>
      <w:pPr>
        <w:ind w:left="360" w:hanging="360"/>
      </w:pPr>
      <w:rPr>
        <w:rFonts w:ascii="Symbol" w:hAnsi="Symbol" w:hint="default"/>
      </w:rPr>
    </w:lvl>
    <w:lvl w:ilvl="1" w:tplc="DBE6B336" w:tentative="1">
      <w:start w:val="1"/>
      <w:numFmt w:val="bullet"/>
      <w:lvlText w:val="o"/>
      <w:lvlJc w:val="left"/>
      <w:pPr>
        <w:ind w:left="1080" w:hanging="360"/>
      </w:pPr>
      <w:rPr>
        <w:rFonts w:ascii="Courier New" w:hAnsi="Courier New" w:cs="Courier New" w:hint="default"/>
      </w:rPr>
    </w:lvl>
    <w:lvl w:ilvl="2" w:tplc="A2F053FE" w:tentative="1">
      <w:start w:val="1"/>
      <w:numFmt w:val="bullet"/>
      <w:lvlText w:val=""/>
      <w:lvlJc w:val="left"/>
      <w:pPr>
        <w:ind w:left="1800" w:hanging="360"/>
      </w:pPr>
      <w:rPr>
        <w:rFonts w:ascii="Wingdings" w:hAnsi="Wingdings" w:hint="default"/>
      </w:rPr>
    </w:lvl>
    <w:lvl w:ilvl="3" w:tplc="CB2271B0" w:tentative="1">
      <w:start w:val="1"/>
      <w:numFmt w:val="bullet"/>
      <w:lvlText w:val=""/>
      <w:lvlJc w:val="left"/>
      <w:pPr>
        <w:ind w:left="2520" w:hanging="360"/>
      </w:pPr>
      <w:rPr>
        <w:rFonts w:ascii="Symbol" w:hAnsi="Symbol" w:hint="default"/>
      </w:rPr>
    </w:lvl>
    <w:lvl w:ilvl="4" w:tplc="115EC4E4" w:tentative="1">
      <w:start w:val="1"/>
      <w:numFmt w:val="bullet"/>
      <w:lvlText w:val="o"/>
      <w:lvlJc w:val="left"/>
      <w:pPr>
        <w:ind w:left="3240" w:hanging="360"/>
      </w:pPr>
      <w:rPr>
        <w:rFonts w:ascii="Courier New" w:hAnsi="Courier New" w:cs="Courier New" w:hint="default"/>
      </w:rPr>
    </w:lvl>
    <w:lvl w:ilvl="5" w:tplc="DA626B3A" w:tentative="1">
      <w:start w:val="1"/>
      <w:numFmt w:val="bullet"/>
      <w:lvlText w:val=""/>
      <w:lvlJc w:val="left"/>
      <w:pPr>
        <w:ind w:left="3960" w:hanging="360"/>
      </w:pPr>
      <w:rPr>
        <w:rFonts w:ascii="Wingdings" w:hAnsi="Wingdings" w:hint="default"/>
      </w:rPr>
    </w:lvl>
    <w:lvl w:ilvl="6" w:tplc="0A1C24A2" w:tentative="1">
      <w:start w:val="1"/>
      <w:numFmt w:val="bullet"/>
      <w:lvlText w:val=""/>
      <w:lvlJc w:val="left"/>
      <w:pPr>
        <w:ind w:left="4680" w:hanging="360"/>
      </w:pPr>
      <w:rPr>
        <w:rFonts w:ascii="Symbol" w:hAnsi="Symbol" w:hint="default"/>
      </w:rPr>
    </w:lvl>
    <w:lvl w:ilvl="7" w:tplc="CB9A753C" w:tentative="1">
      <w:start w:val="1"/>
      <w:numFmt w:val="bullet"/>
      <w:lvlText w:val="o"/>
      <w:lvlJc w:val="left"/>
      <w:pPr>
        <w:ind w:left="5400" w:hanging="360"/>
      </w:pPr>
      <w:rPr>
        <w:rFonts w:ascii="Courier New" w:hAnsi="Courier New" w:cs="Courier New" w:hint="default"/>
      </w:rPr>
    </w:lvl>
    <w:lvl w:ilvl="8" w:tplc="F892BF8A" w:tentative="1">
      <w:start w:val="1"/>
      <w:numFmt w:val="bullet"/>
      <w:lvlText w:val=""/>
      <w:lvlJc w:val="left"/>
      <w:pPr>
        <w:ind w:left="6120"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174A35"/>
    <w:multiLevelType w:val="multilevel"/>
    <w:tmpl w:val="1C38F39C"/>
    <w:lvl w:ilvl="0">
      <w:start w:val="1"/>
      <w:numFmt w:val="bullet"/>
      <w:lvlText w:val=""/>
      <w:lvlJc w:val="left"/>
      <w:pPr>
        <w:tabs>
          <w:tab w:val="num" w:pos="381"/>
        </w:tabs>
        <w:ind w:left="381" w:hanging="360"/>
      </w:pPr>
      <w:rPr>
        <w:rFonts w:ascii="Symbol" w:hAnsi="Symbol" w:hint="default"/>
        <w:sz w:val="20"/>
      </w:rPr>
    </w:lvl>
    <w:lvl w:ilvl="1" w:tentative="1">
      <w:start w:val="1"/>
      <w:numFmt w:val="bullet"/>
      <w:lvlText w:val="o"/>
      <w:lvlJc w:val="left"/>
      <w:pPr>
        <w:tabs>
          <w:tab w:val="num" w:pos="1101"/>
        </w:tabs>
        <w:ind w:left="1101" w:hanging="360"/>
      </w:pPr>
      <w:rPr>
        <w:rFonts w:ascii="Courier New" w:hAnsi="Courier New" w:hint="default"/>
        <w:sz w:val="20"/>
      </w:rPr>
    </w:lvl>
    <w:lvl w:ilvl="2" w:tentative="1">
      <w:start w:val="1"/>
      <w:numFmt w:val="bullet"/>
      <w:lvlText w:val=""/>
      <w:lvlJc w:val="left"/>
      <w:pPr>
        <w:tabs>
          <w:tab w:val="num" w:pos="1821"/>
        </w:tabs>
        <w:ind w:left="1821" w:hanging="360"/>
      </w:pPr>
      <w:rPr>
        <w:rFonts w:ascii="Wingdings" w:hAnsi="Wingdings" w:hint="default"/>
        <w:sz w:val="20"/>
      </w:rPr>
    </w:lvl>
    <w:lvl w:ilvl="3" w:tentative="1">
      <w:start w:val="1"/>
      <w:numFmt w:val="bullet"/>
      <w:lvlText w:val=""/>
      <w:lvlJc w:val="left"/>
      <w:pPr>
        <w:tabs>
          <w:tab w:val="num" w:pos="2541"/>
        </w:tabs>
        <w:ind w:left="2541" w:hanging="360"/>
      </w:pPr>
      <w:rPr>
        <w:rFonts w:ascii="Wingdings" w:hAnsi="Wingdings" w:hint="default"/>
        <w:sz w:val="20"/>
      </w:rPr>
    </w:lvl>
    <w:lvl w:ilvl="4" w:tentative="1">
      <w:start w:val="1"/>
      <w:numFmt w:val="bullet"/>
      <w:lvlText w:val=""/>
      <w:lvlJc w:val="left"/>
      <w:pPr>
        <w:tabs>
          <w:tab w:val="num" w:pos="3261"/>
        </w:tabs>
        <w:ind w:left="3261" w:hanging="360"/>
      </w:pPr>
      <w:rPr>
        <w:rFonts w:ascii="Wingdings" w:hAnsi="Wingdings" w:hint="default"/>
        <w:sz w:val="20"/>
      </w:rPr>
    </w:lvl>
    <w:lvl w:ilvl="5" w:tentative="1">
      <w:start w:val="1"/>
      <w:numFmt w:val="bullet"/>
      <w:lvlText w:val=""/>
      <w:lvlJc w:val="left"/>
      <w:pPr>
        <w:tabs>
          <w:tab w:val="num" w:pos="3981"/>
        </w:tabs>
        <w:ind w:left="3981" w:hanging="360"/>
      </w:pPr>
      <w:rPr>
        <w:rFonts w:ascii="Wingdings" w:hAnsi="Wingdings" w:hint="default"/>
        <w:sz w:val="20"/>
      </w:rPr>
    </w:lvl>
    <w:lvl w:ilvl="6" w:tentative="1">
      <w:start w:val="1"/>
      <w:numFmt w:val="bullet"/>
      <w:lvlText w:val=""/>
      <w:lvlJc w:val="left"/>
      <w:pPr>
        <w:tabs>
          <w:tab w:val="num" w:pos="4701"/>
        </w:tabs>
        <w:ind w:left="4701" w:hanging="360"/>
      </w:pPr>
      <w:rPr>
        <w:rFonts w:ascii="Wingdings" w:hAnsi="Wingdings" w:hint="default"/>
        <w:sz w:val="20"/>
      </w:rPr>
    </w:lvl>
    <w:lvl w:ilvl="7" w:tentative="1">
      <w:start w:val="1"/>
      <w:numFmt w:val="bullet"/>
      <w:lvlText w:val=""/>
      <w:lvlJc w:val="left"/>
      <w:pPr>
        <w:tabs>
          <w:tab w:val="num" w:pos="5421"/>
        </w:tabs>
        <w:ind w:left="5421" w:hanging="360"/>
      </w:pPr>
      <w:rPr>
        <w:rFonts w:ascii="Wingdings" w:hAnsi="Wingdings" w:hint="default"/>
        <w:sz w:val="20"/>
      </w:rPr>
    </w:lvl>
    <w:lvl w:ilvl="8" w:tentative="1">
      <w:start w:val="1"/>
      <w:numFmt w:val="bullet"/>
      <w:lvlText w:val=""/>
      <w:lvlJc w:val="left"/>
      <w:pPr>
        <w:tabs>
          <w:tab w:val="num" w:pos="6141"/>
        </w:tabs>
        <w:ind w:left="6141" w:hanging="360"/>
      </w:pPr>
      <w:rPr>
        <w:rFonts w:ascii="Wingdings" w:hAnsi="Wingdings" w:hint="default"/>
        <w:sz w:val="20"/>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9C01525"/>
    <w:multiLevelType w:val="hybridMultilevel"/>
    <w:tmpl w:val="193A1364"/>
    <w:lvl w:ilvl="0" w:tplc="597657D6">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1"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24611A"/>
    <w:multiLevelType w:val="hybridMultilevel"/>
    <w:tmpl w:val="F35E020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16300D"/>
    <w:multiLevelType w:val="hybridMultilevel"/>
    <w:tmpl w:val="ACB08E90"/>
    <w:lvl w:ilvl="0" w:tplc="0424000F">
      <w:start w:val="1"/>
      <w:numFmt w:val="decimal"/>
      <w:lvlText w:val="%1."/>
      <w:lvlJc w:val="left"/>
      <w:pPr>
        <w:ind w:left="360" w:hanging="360"/>
      </w:pPr>
      <w:rPr>
        <w:rFonts w:hint="default"/>
      </w:rPr>
    </w:lvl>
    <w:lvl w:ilvl="1" w:tplc="04240019">
      <w:start w:val="1"/>
      <w:numFmt w:val="lowerLetter"/>
      <w:lvlText w:val="%2."/>
      <w:lvlJc w:val="left"/>
      <w:pPr>
        <w:ind w:left="928"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B757DC"/>
    <w:multiLevelType w:val="multilevel"/>
    <w:tmpl w:val="2114831E"/>
    <w:numStyleLink w:val="Headings"/>
  </w:abstractNum>
  <w:abstractNum w:abstractNumId="47" w15:restartNumberingAfterBreak="0">
    <w:nsid w:val="7A864918"/>
    <w:multiLevelType w:val="hybridMultilevel"/>
    <w:tmpl w:val="C282AE88"/>
    <w:lvl w:ilvl="0" w:tplc="04383616">
      <w:start w:val="1"/>
      <w:numFmt w:val="decimal"/>
      <w:lvlText w:val="%1."/>
      <w:lvlJc w:val="left"/>
      <w:pPr>
        <w:ind w:left="350" w:hanging="360"/>
      </w:pPr>
      <w:rPr>
        <w:rFonts w:hint="default"/>
        <w:b/>
        <w:bCs/>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8"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F343F12"/>
    <w:multiLevelType w:val="multilevel"/>
    <w:tmpl w:val="B72CAD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58044743">
    <w:abstractNumId w:val="41"/>
  </w:num>
  <w:num w:numId="2" w16cid:durableId="346563748">
    <w:abstractNumId w:val="40"/>
  </w:num>
  <w:num w:numId="3" w16cid:durableId="325867005">
    <w:abstractNumId w:val="11"/>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4"/>
  </w:num>
  <w:num w:numId="6" w16cid:durableId="778447559">
    <w:abstractNumId w:val="21"/>
  </w:num>
  <w:num w:numId="7" w16cid:durableId="1739554481">
    <w:abstractNumId w:val="46"/>
  </w:num>
  <w:num w:numId="8" w16cid:durableId="320088618">
    <w:abstractNumId w:val="6"/>
  </w:num>
  <w:num w:numId="9" w16cid:durableId="451025247">
    <w:abstractNumId w:val="2"/>
  </w:num>
  <w:num w:numId="10" w16cid:durableId="1687905369">
    <w:abstractNumId w:val="28"/>
  </w:num>
  <w:num w:numId="11" w16cid:durableId="406148116">
    <w:abstractNumId w:val="35"/>
  </w:num>
  <w:num w:numId="12" w16cid:durableId="17085262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12"/>
  </w:num>
  <w:num w:numId="14" w16cid:durableId="453721729">
    <w:abstractNumId w:val="16"/>
  </w:num>
  <w:num w:numId="15" w16cid:durableId="1881235855">
    <w:abstractNumId w:val="9"/>
  </w:num>
  <w:num w:numId="16" w16cid:durableId="1439836638">
    <w:abstractNumId w:val="15"/>
  </w:num>
  <w:num w:numId="17" w16cid:durableId="1088430365">
    <w:abstractNumId w:val="13"/>
  </w:num>
  <w:num w:numId="18" w16cid:durableId="79252667">
    <w:abstractNumId w:val="38"/>
  </w:num>
  <w:num w:numId="19" w16cid:durableId="2081244799">
    <w:abstractNumId w:val="17"/>
  </w:num>
  <w:num w:numId="20" w16cid:durableId="1056007401">
    <w:abstractNumId w:val="39"/>
  </w:num>
  <w:num w:numId="21" w16cid:durableId="712272444">
    <w:abstractNumId w:val="22"/>
  </w:num>
  <w:num w:numId="22" w16cid:durableId="1146359409">
    <w:abstractNumId w:val="32"/>
  </w:num>
  <w:num w:numId="23" w16cid:durableId="619456699">
    <w:abstractNumId w:val="7"/>
  </w:num>
  <w:num w:numId="24" w16cid:durableId="1242790650">
    <w:abstractNumId w:val="23"/>
  </w:num>
  <w:num w:numId="25" w16cid:durableId="1681932909">
    <w:abstractNumId w:val="43"/>
  </w:num>
  <w:num w:numId="26" w16cid:durableId="472648284">
    <w:abstractNumId w:val="42"/>
  </w:num>
  <w:num w:numId="27" w16cid:durableId="363558016">
    <w:abstractNumId w:val="14"/>
  </w:num>
  <w:num w:numId="28" w16cid:durableId="1821650288">
    <w:abstractNumId w:val="19"/>
  </w:num>
  <w:num w:numId="29" w16cid:durableId="250357342">
    <w:abstractNumId w:val="25"/>
  </w:num>
  <w:num w:numId="30" w16cid:durableId="1166286618">
    <w:abstractNumId w:val="8"/>
  </w:num>
  <w:num w:numId="31" w16cid:durableId="875315204">
    <w:abstractNumId w:val="45"/>
  </w:num>
  <w:num w:numId="32" w16cid:durableId="1129322155">
    <w:abstractNumId w:val="34"/>
  </w:num>
  <w:num w:numId="33" w16cid:durableId="1707027963">
    <w:abstractNumId w:val="26"/>
  </w:num>
  <w:num w:numId="34" w16cid:durableId="1678966979">
    <w:abstractNumId w:val="31"/>
  </w:num>
  <w:num w:numId="35" w16cid:durableId="2089812261">
    <w:abstractNumId w:val="48"/>
  </w:num>
  <w:num w:numId="36" w16cid:durableId="599875338">
    <w:abstractNumId w:val="37"/>
  </w:num>
  <w:num w:numId="37" w16cid:durableId="649989381">
    <w:abstractNumId w:val="1"/>
  </w:num>
  <w:num w:numId="38"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9" w16cid:durableId="21788418">
    <w:abstractNumId w:val="29"/>
  </w:num>
  <w:num w:numId="40" w16cid:durableId="1661932444">
    <w:abstractNumId w:val="30"/>
  </w:num>
  <w:num w:numId="41" w16cid:durableId="1021709272">
    <w:abstractNumId w:val="10"/>
  </w:num>
  <w:num w:numId="42" w16cid:durableId="1998727595">
    <w:abstractNumId w:val="33"/>
  </w:num>
  <w:num w:numId="43" w16cid:durableId="684477176">
    <w:abstractNumId w:val="24"/>
  </w:num>
  <w:num w:numId="44" w16cid:durableId="1045786792">
    <w:abstractNumId w:val="20"/>
  </w:num>
  <w:num w:numId="45" w16cid:durableId="882254596">
    <w:abstractNumId w:val="4"/>
  </w:num>
  <w:num w:numId="46" w16cid:durableId="60643795">
    <w:abstractNumId w:val="18"/>
  </w:num>
  <w:num w:numId="47" w16cid:durableId="780493881">
    <w:abstractNumId w:val="36"/>
  </w:num>
  <w:num w:numId="48" w16cid:durableId="1889492849">
    <w:abstractNumId w:val="47"/>
  </w:num>
  <w:num w:numId="49" w16cid:durableId="437407591">
    <w:abstractNumId w:val="49"/>
  </w:num>
  <w:num w:numId="50" w16cid:durableId="62535859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41190"/>
    <w:rsid w:val="000411F9"/>
    <w:rsid w:val="00042CED"/>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35BF3"/>
    <w:rsid w:val="00141F2E"/>
    <w:rsid w:val="001461E2"/>
    <w:rsid w:val="001464BF"/>
    <w:rsid w:val="0015743E"/>
    <w:rsid w:val="00157CD3"/>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4512"/>
    <w:rsid w:val="00234952"/>
    <w:rsid w:val="00234EC4"/>
    <w:rsid w:val="00237554"/>
    <w:rsid w:val="002405D6"/>
    <w:rsid w:val="0024209F"/>
    <w:rsid w:val="00250AEA"/>
    <w:rsid w:val="00253797"/>
    <w:rsid w:val="00253DC0"/>
    <w:rsid w:val="00253FB0"/>
    <w:rsid w:val="002605A4"/>
    <w:rsid w:val="002608CE"/>
    <w:rsid w:val="002621CE"/>
    <w:rsid w:val="0026267A"/>
    <w:rsid w:val="002626FF"/>
    <w:rsid w:val="00262CBF"/>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C57"/>
    <w:rsid w:val="002B51D1"/>
    <w:rsid w:val="002C1407"/>
    <w:rsid w:val="002C25D8"/>
    <w:rsid w:val="002C3668"/>
    <w:rsid w:val="002C5614"/>
    <w:rsid w:val="002D0D9E"/>
    <w:rsid w:val="002D1D05"/>
    <w:rsid w:val="002D2C77"/>
    <w:rsid w:val="002D6C9C"/>
    <w:rsid w:val="002D7D24"/>
    <w:rsid w:val="002E7B27"/>
    <w:rsid w:val="002F2719"/>
    <w:rsid w:val="002F34B5"/>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616E"/>
    <w:rsid w:val="003C6B25"/>
    <w:rsid w:val="003C7784"/>
    <w:rsid w:val="003D0F7C"/>
    <w:rsid w:val="003D78D8"/>
    <w:rsid w:val="003E1458"/>
    <w:rsid w:val="003E1836"/>
    <w:rsid w:val="003E34F4"/>
    <w:rsid w:val="003E5F72"/>
    <w:rsid w:val="003E76BD"/>
    <w:rsid w:val="003F10E8"/>
    <w:rsid w:val="003F19A9"/>
    <w:rsid w:val="003F45C6"/>
    <w:rsid w:val="003F7B3A"/>
    <w:rsid w:val="00400DD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6A32"/>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B711A"/>
    <w:rsid w:val="004C10BE"/>
    <w:rsid w:val="004C57EE"/>
    <w:rsid w:val="004C6515"/>
    <w:rsid w:val="004C7860"/>
    <w:rsid w:val="004D1F82"/>
    <w:rsid w:val="004E046D"/>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D5F"/>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3381"/>
    <w:rsid w:val="00583B4D"/>
    <w:rsid w:val="0058596F"/>
    <w:rsid w:val="00587780"/>
    <w:rsid w:val="00587AB0"/>
    <w:rsid w:val="00587DB6"/>
    <w:rsid w:val="005941F2"/>
    <w:rsid w:val="00595906"/>
    <w:rsid w:val="005959D3"/>
    <w:rsid w:val="00596BBA"/>
    <w:rsid w:val="00596E8F"/>
    <w:rsid w:val="00597531"/>
    <w:rsid w:val="00597587"/>
    <w:rsid w:val="005978B8"/>
    <w:rsid w:val="005A12FB"/>
    <w:rsid w:val="005A1744"/>
    <w:rsid w:val="005A365F"/>
    <w:rsid w:val="005A5883"/>
    <w:rsid w:val="005A5A0F"/>
    <w:rsid w:val="005A66FE"/>
    <w:rsid w:val="005B08FE"/>
    <w:rsid w:val="005B3A9E"/>
    <w:rsid w:val="005C01CE"/>
    <w:rsid w:val="005C3796"/>
    <w:rsid w:val="005C63FD"/>
    <w:rsid w:val="005D1627"/>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E6390"/>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2058"/>
    <w:rsid w:val="007021AA"/>
    <w:rsid w:val="007021EF"/>
    <w:rsid w:val="00707940"/>
    <w:rsid w:val="00710A0E"/>
    <w:rsid w:val="00714CFC"/>
    <w:rsid w:val="0071710B"/>
    <w:rsid w:val="007270B4"/>
    <w:rsid w:val="00730556"/>
    <w:rsid w:val="00730F74"/>
    <w:rsid w:val="00734116"/>
    <w:rsid w:val="00735A7F"/>
    <w:rsid w:val="0073731C"/>
    <w:rsid w:val="00744AA2"/>
    <w:rsid w:val="00745693"/>
    <w:rsid w:val="00747E65"/>
    <w:rsid w:val="00754E63"/>
    <w:rsid w:val="00757CC3"/>
    <w:rsid w:val="0076313D"/>
    <w:rsid w:val="007634DB"/>
    <w:rsid w:val="00763970"/>
    <w:rsid w:val="007639A4"/>
    <w:rsid w:val="00767376"/>
    <w:rsid w:val="00767B0B"/>
    <w:rsid w:val="00771083"/>
    <w:rsid w:val="00771B85"/>
    <w:rsid w:val="007737D6"/>
    <w:rsid w:val="007740A5"/>
    <w:rsid w:val="007765BE"/>
    <w:rsid w:val="00776FC8"/>
    <w:rsid w:val="00777CF1"/>
    <w:rsid w:val="007811B4"/>
    <w:rsid w:val="00781B6F"/>
    <w:rsid w:val="0078350D"/>
    <w:rsid w:val="00787A4C"/>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2CE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F0609"/>
    <w:rsid w:val="008F1478"/>
    <w:rsid w:val="008F298F"/>
    <w:rsid w:val="008F3EF8"/>
    <w:rsid w:val="008F48C8"/>
    <w:rsid w:val="009013BD"/>
    <w:rsid w:val="00901A92"/>
    <w:rsid w:val="00902C7C"/>
    <w:rsid w:val="00903327"/>
    <w:rsid w:val="00903528"/>
    <w:rsid w:val="00903983"/>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59D7"/>
    <w:rsid w:val="009667FD"/>
    <w:rsid w:val="009674BB"/>
    <w:rsid w:val="00970006"/>
    <w:rsid w:val="00975CE5"/>
    <w:rsid w:val="00976321"/>
    <w:rsid w:val="009775B2"/>
    <w:rsid w:val="009814B7"/>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C1883"/>
    <w:rsid w:val="009C43D7"/>
    <w:rsid w:val="009C4579"/>
    <w:rsid w:val="009C59DC"/>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A6A"/>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658B4"/>
    <w:rsid w:val="00A7091D"/>
    <w:rsid w:val="00A71309"/>
    <w:rsid w:val="00A73294"/>
    <w:rsid w:val="00A7399F"/>
    <w:rsid w:val="00A73D9D"/>
    <w:rsid w:val="00A76F3D"/>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50356"/>
    <w:rsid w:val="00B5157B"/>
    <w:rsid w:val="00B531F7"/>
    <w:rsid w:val="00B54184"/>
    <w:rsid w:val="00B61ED8"/>
    <w:rsid w:val="00B62122"/>
    <w:rsid w:val="00B62576"/>
    <w:rsid w:val="00B63234"/>
    <w:rsid w:val="00B67670"/>
    <w:rsid w:val="00B67DD9"/>
    <w:rsid w:val="00B70125"/>
    <w:rsid w:val="00B70456"/>
    <w:rsid w:val="00B70995"/>
    <w:rsid w:val="00B70DE5"/>
    <w:rsid w:val="00B7107E"/>
    <w:rsid w:val="00B72380"/>
    <w:rsid w:val="00B73240"/>
    <w:rsid w:val="00B7484C"/>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26CD"/>
    <w:rsid w:val="00BD3E4D"/>
    <w:rsid w:val="00BD4F4D"/>
    <w:rsid w:val="00BD6629"/>
    <w:rsid w:val="00BD6FE3"/>
    <w:rsid w:val="00BD7078"/>
    <w:rsid w:val="00BE1244"/>
    <w:rsid w:val="00BE17DB"/>
    <w:rsid w:val="00BE409A"/>
    <w:rsid w:val="00BF0F1A"/>
    <w:rsid w:val="00BF4D49"/>
    <w:rsid w:val="00C03495"/>
    <w:rsid w:val="00C040ED"/>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DC"/>
    <w:rsid w:val="00CE10BD"/>
    <w:rsid w:val="00CE5A27"/>
    <w:rsid w:val="00CF0783"/>
    <w:rsid w:val="00CF102A"/>
    <w:rsid w:val="00CF1295"/>
    <w:rsid w:val="00CF3810"/>
    <w:rsid w:val="00CF3ED7"/>
    <w:rsid w:val="00CF6F26"/>
    <w:rsid w:val="00D01EC2"/>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546D"/>
    <w:rsid w:val="00D37693"/>
    <w:rsid w:val="00D42B6E"/>
    <w:rsid w:val="00D43321"/>
    <w:rsid w:val="00D46E23"/>
    <w:rsid w:val="00D54C17"/>
    <w:rsid w:val="00D603E6"/>
    <w:rsid w:val="00D606B3"/>
    <w:rsid w:val="00D616A8"/>
    <w:rsid w:val="00D639F7"/>
    <w:rsid w:val="00D65714"/>
    <w:rsid w:val="00D70F2F"/>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48A2"/>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1359"/>
    <w:rsid w:val="00E715BF"/>
    <w:rsid w:val="00E722C0"/>
    <w:rsid w:val="00E731D6"/>
    <w:rsid w:val="00E81959"/>
    <w:rsid w:val="00E820BC"/>
    <w:rsid w:val="00E8214E"/>
    <w:rsid w:val="00E8376F"/>
    <w:rsid w:val="00E873A1"/>
    <w:rsid w:val="00E874A7"/>
    <w:rsid w:val="00E9282E"/>
    <w:rsid w:val="00E93BFB"/>
    <w:rsid w:val="00E94143"/>
    <w:rsid w:val="00E9452E"/>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74C6"/>
    <w:rsid w:val="00ED0F65"/>
    <w:rsid w:val="00ED219A"/>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467F"/>
    <w:rsid w:val="00F25E06"/>
    <w:rsid w:val="00F27854"/>
    <w:rsid w:val="00F30769"/>
    <w:rsid w:val="00F31280"/>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5961"/>
    <w:rsid w:val="00F6730E"/>
    <w:rsid w:val="00F704E0"/>
    <w:rsid w:val="00F713E9"/>
    <w:rsid w:val="00F734C5"/>
    <w:rsid w:val="00F759F2"/>
    <w:rsid w:val="00F76BD8"/>
    <w:rsid w:val="00F82755"/>
    <w:rsid w:val="00F849C5"/>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3B9"/>
    <w:rsid w:val="00FC2D73"/>
    <w:rsid w:val="00FC417C"/>
    <w:rsid w:val="00FC43BE"/>
    <w:rsid w:val="00FC7816"/>
    <w:rsid w:val="00FD4373"/>
    <w:rsid w:val="00FD59CD"/>
    <w:rsid w:val="00FD5D58"/>
    <w:rsid w:val="00FD6369"/>
    <w:rsid w:val="00FE382F"/>
    <w:rsid w:val="00FE55E4"/>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6"/>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8"/>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urlid=199576&amp;stevilka=3442" TargetMode="External"/><Relationship Id="rId21" Type="http://schemas.openxmlformats.org/officeDocument/2006/relationships/hyperlink" Target="http://www.uradni-list.si/1/objava.jsp?urlid=20094&amp;stevilka=130" TargetMode="External"/><Relationship Id="rId34" Type="http://schemas.openxmlformats.org/officeDocument/2006/relationships/hyperlink" Target="http://www.uradni-list.si/1/objava.jsp?urlid=199956&amp;stevilka=2652" TargetMode="External"/><Relationship Id="rId42" Type="http://schemas.openxmlformats.org/officeDocument/2006/relationships/hyperlink" Target="http://www.uradni-list.si/1/objava.jsp?urlid=199989&amp;stevilka=4280" TargetMode="External"/><Relationship Id="rId47" Type="http://schemas.openxmlformats.org/officeDocument/2006/relationships/hyperlink" Target="http://www.uradni-list.si/1/objava.jsp?urlid=201143&amp;stevilka=2039" TargetMode="External"/><Relationship Id="rId50" Type="http://schemas.openxmlformats.org/officeDocument/2006/relationships/hyperlink" Target="http://www.uradni-list.si/1/objava.jsp?urlid=201143&amp;stevilka=2039" TargetMode="External"/><Relationship Id="rId55" Type="http://schemas.openxmlformats.org/officeDocument/2006/relationships/hyperlink" Target="http://www.uradni-list.si/1/objava.jsp?urlid=201117&amp;stevilka=691"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9" Type="http://schemas.openxmlformats.org/officeDocument/2006/relationships/hyperlink" Target="http://www.uradni-list.si/1/objava.jsp?urlid=200761&amp;stevilka=3295" TargetMode="External"/><Relationship Id="rId11" Type="http://schemas.openxmlformats.org/officeDocument/2006/relationships/hyperlink" Target="https://ejn.gov.si/mojejn" TargetMode="External"/><Relationship Id="rId24" Type="http://schemas.openxmlformats.org/officeDocument/2006/relationships/hyperlink" Target="http://www.uradni-list.si/1/objava.jsp?urlid=200356&amp;stevilka=2787" TargetMode="External"/><Relationship Id="rId32" Type="http://schemas.openxmlformats.org/officeDocument/2006/relationships/hyperlink" Target="http://www.uradni-list.si/1/objava.jsp?urlid=20119&amp;stevilka=323" TargetMode="External"/><Relationship Id="rId37" Type="http://schemas.openxmlformats.org/officeDocument/2006/relationships/hyperlink" Target="http://www.uradni-list.si/1/objava.jsp?urlid=199545&amp;stevilka=2170" TargetMode="External"/><Relationship Id="rId40" Type="http://schemas.openxmlformats.org/officeDocument/2006/relationships/hyperlink" Target="http://www.uradni-list.si/1/objava.jsp?urlid=199956&amp;stevilka=2652" TargetMode="External"/><Relationship Id="rId45" Type="http://schemas.openxmlformats.org/officeDocument/2006/relationships/hyperlink" Target="http://www.uradni-list.si/1/objava.jsp?urlid=200947&amp;stevilka=2335" TargetMode="External"/><Relationship Id="rId53" Type="http://schemas.openxmlformats.org/officeDocument/2006/relationships/hyperlink" Target="http://www.uradni-list.si/1/objava.jsp?urlid=201143&amp;stevilka=2039" TargetMode="External"/><Relationship Id="rId58" Type="http://schemas.openxmlformats.org/officeDocument/2006/relationships/hyperlink" Target="http://www.uradni-list.si/1/objava.jsp?urlid=2009109&amp;stevilka=4937"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emf"/><Relationship Id="rId14" Type="http://schemas.openxmlformats.org/officeDocument/2006/relationships/hyperlink" Target="https://ejn.gov.si/mojejn" TargetMode="External"/><Relationship Id="rId22" Type="http://schemas.openxmlformats.org/officeDocument/2006/relationships/hyperlink" Target="http://www.uradni-list.si/1/objava.jsp?urlurid=2009173" TargetMode="External"/><Relationship Id="rId27" Type="http://schemas.openxmlformats.org/officeDocument/2006/relationships/hyperlink" Target="http://www.uradni-list.si/1/objava.jsp?urlid=200314&amp;stevilka=572" TargetMode="External"/><Relationship Id="rId30" Type="http://schemas.openxmlformats.org/officeDocument/2006/relationships/hyperlink" Target="http://www.uradni-list.si/1/objava.jsp?urlid=201092&amp;stevilka=4867" TargetMode="External"/><Relationship Id="rId35" Type="http://schemas.openxmlformats.org/officeDocument/2006/relationships/hyperlink" Target="http://www.uradni-list.si/1/objava.jsp?urlid=199332&amp;stevilka=1351" TargetMode="External"/><Relationship Id="rId43" Type="http://schemas.openxmlformats.org/officeDocument/2006/relationships/hyperlink" Target="http://www.uradni-list.si/1/objava.jsp?urlid=200539&amp;stevilka=1395" TargetMode="External"/><Relationship Id="rId48" Type="http://schemas.openxmlformats.org/officeDocument/2006/relationships/hyperlink" Target="http://www.uradni-list.si/1/objava.jsp?urlid=199989&amp;stevilka=4279" TargetMode="External"/><Relationship Id="rId56" Type="http://schemas.openxmlformats.org/officeDocument/2006/relationships/hyperlink" Target="http://www.uradni-list.si/1/objava.jsp?urlid=200526&amp;stevilka=892" TargetMode="External"/><Relationship Id="rId64" Type="http://schemas.openxmlformats.org/officeDocument/2006/relationships/footer" Target="footer3.xml"/><Relationship Id="rId8" Type="http://schemas.openxmlformats.org/officeDocument/2006/relationships/hyperlink" Target="https://www.iusinfo.si/zakonodaja/rs-95-2670-2023" TargetMode="External"/><Relationship Id="rId51" Type="http://schemas.openxmlformats.org/officeDocument/2006/relationships/hyperlink" Target="http://www.uradni-list.si/1/objava.jsp?urlid=199989&amp;stevilka=4280"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uradni-list.si/1/objava.jsp?urlid=200761&amp;stevilka=3295" TargetMode="External"/><Relationship Id="rId33" Type="http://schemas.openxmlformats.org/officeDocument/2006/relationships/hyperlink" Target="http://www.uradni-list.si/1/objava.jsp?urlid=201283&amp;stevilka=3292" TargetMode="External"/><Relationship Id="rId38" Type="http://schemas.openxmlformats.org/officeDocument/2006/relationships/hyperlink" Target="http://www.uradni-list.si/1/objava.jsp?urlid=200441&amp;stevilka=1694" TargetMode="External"/><Relationship Id="rId46" Type="http://schemas.openxmlformats.org/officeDocument/2006/relationships/hyperlink" Target="http://www.uradni-list.si/1/objava.jsp?urlid=2004101&amp;stevilka=4349" TargetMode="External"/><Relationship Id="rId59" Type="http://schemas.openxmlformats.org/officeDocument/2006/relationships/hyperlink" Target="http://www.uradni-list.si/1/objava.jsp?urlid=199959&amp;stevilka=2794" TargetMode="External"/><Relationship Id="rId20" Type="http://schemas.openxmlformats.org/officeDocument/2006/relationships/hyperlink" Target="http://www.slo-zeleznice.si/sl/infrastruktura/dostop-do-infrastrukture/program-omrezja" TargetMode="External"/><Relationship Id="rId41" Type="http://schemas.openxmlformats.org/officeDocument/2006/relationships/hyperlink" Target="http://www.uradni-list.si/1/objava.jsp?urlid=201143&amp;stevilka=2039" TargetMode="External"/><Relationship Id="rId54" Type="http://schemas.openxmlformats.org/officeDocument/2006/relationships/hyperlink" Target="http://www.uradni-list.si/1/objava.jsp?urlid=200583&amp;stevilka=3626"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hyperlink" Target="http://objave.uradni-list.si/bazeul/URED/2002/079/Kazalo.htm" TargetMode="External"/><Relationship Id="rId28" Type="http://schemas.openxmlformats.org/officeDocument/2006/relationships/hyperlink" Target="http://www.uradni-list.si/1/objava.jsp?urlid=200330&amp;stevilka=1227" TargetMode="External"/><Relationship Id="rId36" Type="http://schemas.openxmlformats.org/officeDocument/2006/relationships/hyperlink" Target="http://www.uradni-list.si/1/objava.jsp?urlid=199529&amp;stevilka=1356" TargetMode="External"/><Relationship Id="rId49" Type="http://schemas.openxmlformats.org/officeDocument/2006/relationships/hyperlink" Target="http://www.uradni-list.si/1/objava.jsp?urlid=200539&amp;stevilka=1396" TargetMode="External"/><Relationship Id="rId57" Type="http://schemas.openxmlformats.org/officeDocument/2006/relationships/hyperlink" Target="http://objave.uradni-list.si/bazeul/URED/2001/026/Kazalo.htm" TargetMode="External"/><Relationship Id="rId10" Type="http://schemas.openxmlformats.org/officeDocument/2006/relationships/hyperlink" Target="https://ejn.gov.si/eJN2" TargetMode="External"/><Relationship Id="rId31" Type="http://schemas.openxmlformats.org/officeDocument/2006/relationships/hyperlink" Target="http://www.uradni-list.si/1/objava.jsp?urlid=20073&amp;stevilka=102" TargetMode="External"/><Relationship Id="rId44" Type="http://schemas.openxmlformats.org/officeDocument/2006/relationships/hyperlink" Target="http://www.uradni-list.si/1/objava.jsp?urlid=201143&amp;stevilka=2039" TargetMode="External"/><Relationship Id="rId52" Type="http://schemas.openxmlformats.org/officeDocument/2006/relationships/hyperlink" Target="http://www.uradni-list.si/1/objava.jsp?urlid=200539&amp;stevilka=1395" TargetMode="External"/><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3" Type="http://schemas.openxmlformats.org/officeDocument/2006/relationships/hyperlink" Target="https://ejn.gov.si/mojejn" TargetMode="External"/><Relationship Id="rId18" Type="http://schemas.openxmlformats.org/officeDocument/2006/relationships/hyperlink" Target="https://www.iusinfo.si/zakonodaja/rs-131-4011-2023" TargetMode="External"/><Relationship Id="rId39" Type="http://schemas.openxmlformats.org/officeDocument/2006/relationships/hyperlink" Target="http://www.uradni-list.si/1/objava.jsp?urlid=199229&amp;stevilka=148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52</Pages>
  <Words>17891</Words>
  <Characters>101979</Characters>
  <Application>Microsoft Office Word</Application>
  <DocSecurity>0</DocSecurity>
  <Lines>849</Lines>
  <Paragraphs>239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6</cp:revision>
  <cp:lastPrinted>2025-09-11T10:22:00Z</cp:lastPrinted>
  <dcterms:created xsi:type="dcterms:W3CDTF">2025-10-13T13:12:00Z</dcterms:created>
  <dcterms:modified xsi:type="dcterms:W3CDTF">2025-10-13T13:17:00Z</dcterms:modified>
</cp:coreProperties>
</file>